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286" w:rsidRDefault="00B45286" w:rsidP="00DB5888">
      <w:pPr>
        <w:pStyle w:val="Nadpis1"/>
        <w:contextualSpacing/>
        <w:jc w:val="both"/>
        <w:rPr>
          <w:sz w:val="22"/>
          <w:szCs w:val="22"/>
        </w:rPr>
      </w:pPr>
      <w:r>
        <w:rPr>
          <w:sz w:val="22"/>
          <w:szCs w:val="22"/>
        </w:rPr>
        <w:t>Základné práva a slobody</w:t>
      </w:r>
    </w:p>
    <w:p w:rsidR="00B45286" w:rsidRDefault="00B45286" w:rsidP="00B45286">
      <w:pPr>
        <w:pStyle w:val="Nadpis2"/>
        <w:spacing w:line="240" w:lineRule="auto"/>
        <w:rPr>
          <w:rFonts w:ascii="Times New Roman" w:hAnsi="Times New Roman" w:cs="Times New Roman"/>
          <w:color w:val="auto"/>
          <w:sz w:val="22"/>
          <w:szCs w:val="22"/>
        </w:rPr>
      </w:pPr>
      <w:r w:rsidRPr="00B45286">
        <w:rPr>
          <w:rFonts w:ascii="Times New Roman" w:hAnsi="Times New Roman" w:cs="Times New Roman"/>
          <w:color w:val="auto"/>
          <w:sz w:val="22"/>
          <w:szCs w:val="22"/>
        </w:rPr>
        <w:t>Čl. 12</w:t>
      </w:r>
    </w:p>
    <w:p w:rsidR="00B45286" w:rsidRDefault="00B45286" w:rsidP="00B45286">
      <w:pPr>
        <w:spacing w:after="0" w:line="240" w:lineRule="auto"/>
        <w:contextualSpacing/>
        <w:rPr>
          <w:rFonts w:ascii="Times New Roman" w:hAnsi="Times New Roman" w:cs="Times New Roman"/>
        </w:rPr>
      </w:pPr>
      <w:r>
        <w:rPr>
          <w:rFonts w:ascii="Times New Roman" w:hAnsi="Times New Roman" w:cs="Times New Roman"/>
        </w:rPr>
        <w:t xml:space="preserve">1 - </w:t>
      </w:r>
      <w:r w:rsidRPr="00B45286">
        <w:rPr>
          <w:rFonts w:ascii="Times New Roman" w:hAnsi="Times New Roman" w:cs="Times New Roman"/>
        </w:rPr>
        <w:t xml:space="preserve">Ľudia sú slobodní a rovní v dôstojnosti i v právach. Základné práva a slobody sú neodňateľné, </w:t>
      </w:r>
      <w:proofErr w:type="spellStart"/>
      <w:r w:rsidRPr="00B45286">
        <w:rPr>
          <w:rFonts w:ascii="Times New Roman" w:hAnsi="Times New Roman" w:cs="Times New Roman"/>
        </w:rPr>
        <w:t>nescudziteľné</w:t>
      </w:r>
      <w:proofErr w:type="spellEnd"/>
      <w:r w:rsidRPr="00B45286">
        <w:rPr>
          <w:rFonts w:ascii="Times New Roman" w:hAnsi="Times New Roman" w:cs="Times New Roman"/>
        </w:rPr>
        <w:t>, nepremlčateľné a nezrušiteľné.</w:t>
      </w:r>
    </w:p>
    <w:p w:rsidR="00B45286" w:rsidRDefault="00B45286" w:rsidP="00B45286">
      <w:pPr>
        <w:spacing w:after="0" w:line="240" w:lineRule="auto"/>
        <w:contextualSpacing/>
        <w:rPr>
          <w:rFonts w:ascii="Times New Roman" w:hAnsi="Times New Roman" w:cs="Times New Roman"/>
        </w:rPr>
      </w:pPr>
      <w:r>
        <w:rPr>
          <w:rFonts w:ascii="Times New Roman" w:hAnsi="Times New Roman" w:cs="Times New Roman"/>
        </w:rPr>
        <w:t xml:space="preserve">2 - </w:t>
      </w:r>
      <w:r w:rsidRPr="00B45286">
        <w:rPr>
          <w:rFonts w:ascii="Times New Roman" w:hAnsi="Times New Roman" w:cs="Times New Roman"/>
        </w:rPr>
        <w:t xml:space="preserve">Základné práva a slobody sa zaručujú na území </w:t>
      </w:r>
      <w:r>
        <w:rPr>
          <w:rFonts w:ascii="Times New Roman" w:hAnsi="Times New Roman" w:cs="Times New Roman"/>
        </w:rPr>
        <w:t xml:space="preserve">SR </w:t>
      </w:r>
      <w:r w:rsidRPr="00B45286">
        <w:rPr>
          <w:rFonts w:ascii="Times New Roman" w:hAnsi="Times New Roman" w:cs="Times New Roman"/>
        </w:rPr>
        <w:t>všetkým bez ohľadu na pohlavie, rasu, farbu pleti, jazyk, vieru a náboženstvo, politické, či iné zmýšľani</w:t>
      </w:r>
      <w:r>
        <w:rPr>
          <w:rFonts w:ascii="Times New Roman" w:hAnsi="Times New Roman" w:cs="Times New Roman"/>
        </w:rPr>
        <w:t>e, národný alebo so</w:t>
      </w:r>
      <w:r w:rsidRPr="00B45286">
        <w:rPr>
          <w:rFonts w:ascii="Times New Roman" w:hAnsi="Times New Roman" w:cs="Times New Roman"/>
        </w:rPr>
        <w:t>ciálny pôvod, príslušnosť k národnos</w:t>
      </w:r>
      <w:r>
        <w:rPr>
          <w:rFonts w:ascii="Times New Roman" w:hAnsi="Times New Roman" w:cs="Times New Roman"/>
        </w:rPr>
        <w:t>ti alebo etnickej skupine, maje</w:t>
      </w:r>
      <w:r w:rsidRPr="00B45286">
        <w:rPr>
          <w:rFonts w:ascii="Times New Roman" w:hAnsi="Times New Roman" w:cs="Times New Roman"/>
        </w:rPr>
        <w:t>tok, rod alebo iné postavenie. Nik</w:t>
      </w:r>
      <w:r>
        <w:rPr>
          <w:rFonts w:ascii="Times New Roman" w:hAnsi="Times New Roman" w:cs="Times New Roman"/>
        </w:rPr>
        <w:t>oho nemožno z týchto dôvodov po</w:t>
      </w:r>
      <w:r w:rsidRPr="00B45286">
        <w:rPr>
          <w:rFonts w:ascii="Times New Roman" w:hAnsi="Times New Roman" w:cs="Times New Roman"/>
        </w:rPr>
        <w:t>škodzovať, zvýhodňovať alebo znevýhodňovať.</w:t>
      </w:r>
    </w:p>
    <w:p w:rsidR="00B45286" w:rsidRPr="00B45286" w:rsidRDefault="00B45286" w:rsidP="00B45286">
      <w:pPr>
        <w:spacing w:after="0" w:line="240" w:lineRule="auto"/>
        <w:contextualSpacing/>
        <w:rPr>
          <w:rFonts w:ascii="Times New Roman" w:hAnsi="Times New Roman" w:cs="Times New Roman"/>
        </w:rPr>
      </w:pPr>
    </w:p>
    <w:p w:rsidR="00C47517" w:rsidRPr="00DB5888" w:rsidRDefault="00C47517" w:rsidP="00DB5888">
      <w:pPr>
        <w:pStyle w:val="Nadpis1"/>
        <w:contextualSpacing/>
        <w:jc w:val="both"/>
        <w:rPr>
          <w:sz w:val="22"/>
          <w:szCs w:val="22"/>
        </w:rPr>
      </w:pPr>
      <w:r w:rsidRPr="00DB5888">
        <w:rPr>
          <w:sz w:val="22"/>
          <w:szCs w:val="22"/>
        </w:rPr>
        <w:t>Národná rada Slovenskej republiky</w:t>
      </w:r>
    </w:p>
    <w:p w:rsidR="00C47517" w:rsidRPr="00DB5888" w:rsidRDefault="00C47517" w:rsidP="00DB5888">
      <w:pPr>
        <w:spacing w:before="120" w:after="0" w:line="240" w:lineRule="auto"/>
        <w:contextualSpacing/>
        <w:jc w:val="both"/>
        <w:rPr>
          <w:rFonts w:ascii="Times New Roman" w:hAnsi="Times New Roman" w:cs="Times New Roman"/>
          <w:snapToGrid w:val="0"/>
          <w:lang w:eastAsia="cs-CZ"/>
        </w:rPr>
      </w:pPr>
      <w:r w:rsidRPr="00DB5888">
        <w:rPr>
          <w:rFonts w:ascii="Times New Roman" w:hAnsi="Times New Roman" w:cs="Times New Roman"/>
          <w:snapToGrid w:val="0"/>
          <w:u w:val="single"/>
          <w:lang w:eastAsia="cs-CZ"/>
        </w:rPr>
        <w:t>Za poslanca možno zvoliť</w:t>
      </w:r>
      <w:r w:rsidRPr="00DB5888">
        <w:rPr>
          <w:rFonts w:ascii="Times New Roman" w:hAnsi="Times New Roman" w:cs="Times New Roman"/>
          <w:snapToGrid w:val="0"/>
          <w:lang w:eastAsia="cs-CZ"/>
        </w:rPr>
        <w:t xml:space="preserve"> občana, ktorý má volebné právo, dosiahol vek 21 rokov a má trvalý pobyt na území Slovenskej republiky.</w:t>
      </w:r>
    </w:p>
    <w:p w:rsidR="00DB5888" w:rsidRPr="00DB5888" w:rsidRDefault="00B02616" w:rsidP="00DB5888">
      <w:pPr>
        <w:spacing w:before="120" w:after="0" w:line="240" w:lineRule="auto"/>
        <w:contextualSpacing/>
        <w:jc w:val="both"/>
        <w:rPr>
          <w:rFonts w:ascii="Times New Roman" w:hAnsi="Times New Roman" w:cs="Times New Roman"/>
        </w:rPr>
      </w:pPr>
      <w:r w:rsidRPr="00DB5888">
        <w:rPr>
          <w:rFonts w:ascii="Times New Roman" w:hAnsi="Times New Roman" w:cs="Times New Roman"/>
          <w:u w:val="single"/>
        </w:rPr>
        <w:t>Funkcia poslanca je nezlučiteľná</w:t>
      </w:r>
      <w:r w:rsidRPr="00DB5888">
        <w:rPr>
          <w:rFonts w:ascii="Times New Roman" w:hAnsi="Times New Roman" w:cs="Times New Roman"/>
        </w:rPr>
        <w:t xml:space="preserve">  s výkonom funkcie sudcu, prokurátora, verejného ochrancu práv, príslušníka ozbrojených síl, príslušníka ozbrojeného zboru a poslanca Európskeho parlamentu.</w:t>
      </w:r>
    </w:p>
    <w:p w:rsidR="00384691" w:rsidRPr="00DB5888" w:rsidRDefault="00384691" w:rsidP="00DB5888">
      <w:pPr>
        <w:spacing w:before="120" w:after="0" w:line="240" w:lineRule="auto"/>
        <w:contextualSpacing/>
        <w:jc w:val="both"/>
        <w:rPr>
          <w:rFonts w:ascii="Times New Roman" w:hAnsi="Times New Roman" w:cs="Times New Roman"/>
        </w:rPr>
      </w:pPr>
      <w:r w:rsidRPr="00DB5888">
        <w:rPr>
          <w:rFonts w:ascii="Times New Roman" w:hAnsi="Times New Roman" w:cs="Times New Roman"/>
          <w:u w:val="single"/>
        </w:rPr>
        <w:t>Poslanec podlieha disciplinárnej právomoci NRSR.</w:t>
      </w:r>
    </w:p>
    <w:p w:rsidR="00DB5888" w:rsidRPr="00DB5888" w:rsidRDefault="00DB5574" w:rsidP="00DB5888">
      <w:pPr>
        <w:pStyle w:val="Zarkazkladnhotextu2"/>
        <w:spacing w:after="0" w:line="240" w:lineRule="auto"/>
        <w:ind w:left="0"/>
        <w:contextualSpacing/>
        <w:jc w:val="both"/>
        <w:rPr>
          <w:rFonts w:ascii="Times New Roman" w:hAnsi="Times New Roman" w:cs="Times New Roman"/>
          <w:bCs/>
        </w:rPr>
      </w:pPr>
      <w:r w:rsidRPr="00DB5888">
        <w:rPr>
          <w:rFonts w:ascii="Times New Roman" w:hAnsi="Times New Roman" w:cs="Times New Roman"/>
          <w:snapToGrid w:val="0"/>
          <w:lang w:eastAsia="cs-CZ"/>
        </w:rPr>
        <w:t xml:space="preserve">Ak bol poslanec pristihnutý a zadržaný pri trestnom čine, príslušný orgán je povinný to ihneď oznámiť predsedovi NRSR. Ak mandátový a imunitný výbor </w:t>
      </w:r>
      <w:r w:rsidR="00BB41A5" w:rsidRPr="00DB5888">
        <w:rPr>
          <w:rFonts w:ascii="Times New Roman" w:hAnsi="Times New Roman" w:cs="Times New Roman"/>
          <w:snapToGrid w:val="0"/>
          <w:lang w:eastAsia="cs-CZ"/>
        </w:rPr>
        <w:t xml:space="preserve">NRSR </w:t>
      </w:r>
      <w:r w:rsidRPr="00DB5888">
        <w:rPr>
          <w:rFonts w:ascii="Times New Roman" w:hAnsi="Times New Roman" w:cs="Times New Roman"/>
          <w:snapToGrid w:val="0"/>
          <w:lang w:eastAsia="cs-CZ"/>
        </w:rPr>
        <w:t>následný súhlas na zadržanie nedá, poslanec musí byť ihneď prepustený.</w:t>
      </w:r>
      <w:r w:rsidR="00A512D2" w:rsidRPr="00DB5888">
        <w:rPr>
          <w:rFonts w:ascii="Times New Roman" w:hAnsi="Times New Roman" w:cs="Times New Roman"/>
          <w:b/>
          <w:bCs/>
        </w:rPr>
        <w:t xml:space="preserve"> </w:t>
      </w:r>
      <w:r w:rsidR="00A512D2" w:rsidRPr="00DB5888">
        <w:rPr>
          <w:rFonts w:ascii="Times New Roman" w:hAnsi="Times New Roman" w:cs="Times New Roman"/>
          <w:bCs/>
        </w:rPr>
        <w:t>Ak je poslanec vo výkone väzby, jeho mandát nezaniká, iba sa neuplatňuje.</w:t>
      </w:r>
    </w:p>
    <w:p w:rsidR="00DB5888" w:rsidRDefault="00A512D2" w:rsidP="00DB5888">
      <w:pPr>
        <w:pStyle w:val="Zarkazkladnhotextu2"/>
        <w:spacing w:after="0" w:line="240" w:lineRule="auto"/>
        <w:ind w:left="0"/>
        <w:contextualSpacing/>
        <w:jc w:val="both"/>
        <w:rPr>
          <w:rFonts w:ascii="Times New Roman" w:hAnsi="Times New Roman" w:cs="Times New Roman"/>
        </w:rPr>
      </w:pPr>
      <w:r w:rsidRPr="00DB5888">
        <w:rPr>
          <w:rFonts w:ascii="Times New Roman" w:hAnsi="Times New Roman" w:cs="Times New Roman"/>
          <w:u w:val="single"/>
        </w:rPr>
        <w:t>Poslanec môže  interpelovať</w:t>
      </w:r>
      <w:r w:rsidRPr="00DB5888">
        <w:rPr>
          <w:rFonts w:ascii="Times New Roman" w:hAnsi="Times New Roman" w:cs="Times New Roman"/>
        </w:rPr>
        <w:t xml:space="preserve"> vládu  Slovenskej republiky, člena vlády Slovenskej republiky alebo vedúceho iného ústredného orgánu štátnej správy vo veciach ich pôsobnosti. Poslanec musí dostať odpoveď do 30 dní. O odpovedi na interpelácie sa v</w:t>
      </w:r>
      <w:r w:rsidR="008131BF">
        <w:rPr>
          <w:rFonts w:ascii="Times New Roman" w:hAnsi="Times New Roman" w:cs="Times New Roman"/>
        </w:rPr>
        <w:t xml:space="preserve"> NRSR </w:t>
      </w:r>
      <w:r w:rsidRPr="00DB5888">
        <w:rPr>
          <w:rFonts w:ascii="Times New Roman" w:hAnsi="Times New Roman" w:cs="Times New Roman"/>
        </w:rPr>
        <w:t>koná rozprava, ktorú možno spojiť s hlasovaním o dôvere.</w:t>
      </w:r>
    </w:p>
    <w:p w:rsidR="00EC124A" w:rsidRPr="00DB5888" w:rsidRDefault="00EC124A" w:rsidP="00DB5888">
      <w:pPr>
        <w:pStyle w:val="Zarkazkladnhotextu2"/>
        <w:spacing w:after="0" w:line="240" w:lineRule="auto"/>
        <w:ind w:left="0"/>
        <w:contextualSpacing/>
        <w:jc w:val="both"/>
        <w:rPr>
          <w:rFonts w:ascii="Times New Roman" w:hAnsi="Times New Roman" w:cs="Times New Roman"/>
          <w:bCs/>
        </w:rPr>
      </w:pPr>
      <w:r w:rsidRPr="00DB5888">
        <w:rPr>
          <w:rFonts w:ascii="Times New Roman" w:hAnsi="Times New Roman" w:cs="Times New Roman"/>
          <w:snapToGrid w:val="0"/>
          <w:u w:val="single"/>
          <w:lang w:eastAsia="cs-CZ"/>
        </w:rPr>
        <w:t>Poslanec sa môže svojho mandátu vzdať</w:t>
      </w:r>
      <w:r w:rsidRPr="00DB5888">
        <w:rPr>
          <w:rFonts w:ascii="Times New Roman" w:hAnsi="Times New Roman" w:cs="Times New Roman"/>
          <w:snapToGrid w:val="0"/>
          <w:lang w:eastAsia="cs-CZ"/>
        </w:rPr>
        <w:t xml:space="preserve"> osobným vyhlásením na schôdzi</w:t>
      </w:r>
      <w:r w:rsidR="00FF0217">
        <w:rPr>
          <w:rFonts w:ascii="Times New Roman" w:hAnsi="Times New Roman" w:cs="Times New Roman"/>
          <w:snapToGrid w:val="0"/>
          <w:lang w:eastAsia="cs-CZ"/>
        </w:rPr>
        <w:t xml:space="preserve"> NRSR</w:t>
      </w:r>
      <w:r w:rsidRPr="00DB5888">
        <w:rPr>
          <w:rFonts w:ascii="Times New Roman" w:hAnsi="Times New Roman" w:cs="Times New Roman"/>
          <w:snapToGrid w:val="0"/>
          <w:lang w:eastAsia="cs-CZ"/>
        </w:rPr>
        <w:t>. Ak mu v tom bránia vážne okolnosti, môže tak urobiť písomne do rúk predsedu</w:t>
      </w:r>
      <w:r w:rsidR="00FF0217">
        <w:rPr>
          <w:rFonts w:ascii="Times New Roman" w:hAnsi="Times New Roman" w:cs="Times New Roman"/>
          <w:snapToGrid w:val="0"/>
          <w:lang w:eastAsia="cs-CZ"/>
        </w:rPr>
        <w:t xml:space="preserve"> NRSR</w:t>
      </w:r>
      <w:r w:rsidRPr="00DB5888">
        <w:rPr>
          <w:rFonts w:ascii="Times New Roman" w:hAnsi="Times New Roman" w:cs="Times New Roman"/>
          <w:snapToGrid w:val="0"/>
          <w:lang w:eastAsia="cs-CZ"/>
        </w:rPr>
        <w:t>; v takom prípade mandát poslanca zaniká dňom doručenia písomného rozhodnutia.</w:t>
      </w:r>
    </w:p>
    <w:p w:rsidR="00EC124A" w:rsidRPr="00DB5888" w:rsidRDefault="00EC124A" w:rsidP="00DB5888">
      <w:pPr>
        <w:pStyle w:val="Zarkazkladnhotextu"/>
        <w:spacing w:after="0" w:line="240" w:lineRule="auto"/>
        <w:ind w:left="0"/>
        <w:contextualSpacing/>
        <w:jc w:val="both"/>
        <w:rPr>
          <w:rFonts w:ascii="Times New Roman" w:hAnsi="Times New Roman" w:cs="Times New Roman"/>
          <w:u w:val="single"/>
        </w:rPr>
      </w:pPr>
      <w:r w:rsidRPr="00DB5888">
        <w:rPr>
          <w:rFonts w:ascii="Times New Roman" w:hAnsi="Times New Roman" w:cs="Times New Roman"/>
          <w:u w:val="single"/>
        </w:rPr>
        <w:t>Mandát poslanca zaniká</w:t>
      </w:r>
    </w:p>
    <w:p w:rsidR="00EC124A" w:rsidRPr="00DB5888" w:rsidRDefault="00EC124A" w:rsidP="00DB5888">
      <w:pPr>
        <w:pStyle w:val="Zarkazkladnhotextu"/>
        <w:spacing w:after="0" w:line="240" w:lineRule="auto"/>
        <w:ind w:left="510" w:hanging="397"/>
        <w:contextualSpacing/>
        <w:jc w:val="both"/>
        <w:rPr>
          <w:rFonts w:ascii="Times New Roman" w:hAnsi="Times New Roman" w:cs="Times New Roman"/>
        </w:rPr>
      </w:pPr>
      <w:r w:rsidRPr="00DB5888">
        <w:rPr>
          <w:rFonts w:ascii="Times New Roman" w:hAnsi="Times New Roman" w:cs="Times New Roman"/>
        </w:rPr>
        <w:t>a) uplynutím volebného obdobia,</w:t>
      </w:r>
    </w:p>
    <w:p w:rsidR="00EC124A" w:rsidRPr="00DB5888" w:rsidRDefault="00EC124A" w:rsidP="00DB5888">
      <w:pPr>
        <w:pStyle w:val="Zarkazkladnhotextu"/>
        <w:tabs>
          <w:tab w:val="left" w:pos="567"/>
        </w:tabs>
        <w:spacing w:after="0" w:line="240" w:lineRule="auto"/>
        <w:ind w:left="510" w:hanging="397"/>
        <w:contextualSpacing/>
        <w:jc w:val="both"/>
        <w:rPr>
          <w:rFonts w:ascii="Times New Roman" w:hAnsi="Times New Roman" w:cs="Times New Roman"/>
        </w:rPr>
      </w:pPr>
      <w:r w:rsidRPr="00DB5888">
        <w:rPr>
          <w:rFonts w:ascii="Times New Roman" w:hAnsi="Times New Roman" w:cs="Times New Roman"/>
        </w:rPr>
        <w:t>b) vzdaním sa mandátu,</w:t>
      </w:r>
    </w:p>
    <w:p w:rsidR="00EC124A" w:rsidRPr="00DB5888" w:rsidRDefault="00EC124A" w:rsidP="00DB5888">
      <w:pPr>
        <w:pStyle w:val="Zarkazkladnhotextu"/>
        <w:spacing w:after="0" w:line="240" w:lineRule="auto"/>
        <w:ind w:left="510" w:hanging="397"/>
        <w:contextualSpacing/>
        <w:jc w:val="both"/>
        <w:rPr>
          <w:rFonts w:ascii="Times New Roman" w:hAnsi="Times New Roman" w:cs="Times New Roman"/>
        </w:rPr>
      </w:pPr>
      <w:r w:rsidRPr="00DB5888">
        <w:rPr>
          <w:rFonts w:ascii="Times New Roman" w:hAnsi="Times New Roman" w:cs="Times New Roman"/>
        </w:rPr>
        <w:t>c) stratou voliteľnosti,</w:t>
      </w:r>
    </w:p>
    <w:p w:rsidR="00EC124A" w:rsidRPr="00DB5888" w:rsidRDefault="00EC124A" w:rsidP="00DB5888">
      <w:pPr>
        <w:pStyle w:val="Zarkazkladnhotextu"/>
        <w:spacing w:after="0" w:line="240" w:lineRule="auto"/>
        <w:ind w:left="510" w:hanging="397"/>
        <w:contextualSpacing/>
        <w:jc w:val="both"/>
        <w:rPr>
          <w:rFonts w:ascii="Times New Roman" w:hAnsi="Times New Roman" w:cs="Times New Roman"/>
        </w:rPr>
      </w:pPr>
      <w:r w:rsidRPr="00DB5888">
        <w:rPr>
          <w:rFonts w:ascii="Times New Roman" w:hAnsi="Times New Roman" w:cs="Times New Roman"/>
        </w:rPr>
        <w:t>d) rozpustením Národnej rady Slovenskej republiky,</w:t>
      </w:r>
    </w:p>
    <w:p w:rsidR="00EC124A" w:rsidRPr="00DB5888" w:rsidRDefault="00EC124A" w:rsidP="00DB5888">
      <w:pPr>
        <w:pStyle w:val="Zarkazkladnhotextu"/>
        <w:spacing w:after="0" w:line="240" w:lineRule="auto"/>
        <w:ind w:left="510" w:hanging="397"/>
        <w:contextualSpacing/>
        <w:jc w:val="both"/>
        <w:rPr>
          <w:rFonts w:ascii="Times New Roman" w:hAnsi="Times New Roman" w:cs="Times New Roman"/>
        </w:rPr>
      </w:pPr>
      <w:r w:rsidRPr="00DB5888">
        <w:rPr>
          <w:rFonts w:ascii="Times New Roman" w:hAnsi="Times New Roman" w:cs="Times New Roman"/>
        </w:rPr>
        <w:t>e) vznikom nezlučiteľnosti,</w:t>
      </w:r>
    </w:p>
    <w:p w:rsidR="00DB5888" w:rsidRDefault="00EC124A" w:rsidP="00DB5888">
      <w:pPr>
        <w:pStyle w:val="Zarkazkladnhotextu"/>
        <w:spacing w:after="0" w:line="240" w:lineRule="auto"/>
        <w:ind w:left="482" w:hanging="369"/>
        <w:contextualSpacing/>
        <w:jc w:val="both"/>
        <w:rPr>
          <w:rFonts w:ascii="Times New Roman" w:hAnsi="Times New Roman" w:cs="Times New Roman"/>
        </w:rPr>
      </w:pPr>
      <w:r w:rsidRPr="00DB5888">
        <w:rPr>
          <w:rFonts w:ascii="Times New Roman" w:hAnsi="Times New Roman" w:cs="Times New Roman"/>
        </w:rPr>
        <w:t>f) dňom nadobudnutia právoplatnosti rozsudku, ktorým bol poslanec odsúdený za úmyselný trestný čin alebo ktorým bol poslanec odsúdený za trestný čin, a súd nerozhodol o podmienečnom odložení výkonu trestu odňatia slobody.</w:t>
      </w:r>
    </w:p>
    <w:p w:rsidR="00DB5888" w:rsidRDefault="00FF0217" w:rsidP="00FF0217">
      <w:pPr>
        <w:pStyle w:val="Zarkazkladnhotextu"/>
        <w:spacing w:after="0" w:line="240" w:lineRule="auto"/>
        <w:ind w:left="369" w:hanging="369"/>
        <w:contextualSpacing/>
        <w:jc w:val="both"/>
        <w:rPr>
          <w:rFonts w:ascii="Times New Roman" w:hAnsi="Times New Roman" w:cs="Times New Roman"/>
        </w:rPr>
      </w:pPr>
      <w:r>
        <w:rPr>
          <w:rFonts w:ascii="Times New Roman" w:hAnsi="Times New Roman" w:cs="Times New Roman"/>
          <w:u w:val="single"/>
        </w:rPr>
        <w:t xml:space="preserve">NRSR </w:t>
      </w:r>
      <w:r w:rsidR="00435D33" w:rsidRPr="00DB5888">
        <w:rPr>
          <w:rFonts w:ascii="Times New Roman" w:hAnsi="Times New Roman" w:cs="Times New Roman"/>
          <w:u w:val="single"/>
        </w:rPr>
        <w:t>môže uznesením prerušiť svoje zasadanie.</w:t>
      </w:r>
      <w:r w:rsidR="00435D33" w:rsidRPr="00DB5888">
        <w:rPr>
          <w:rFonts w:ascii="Times New Roman" w:hAnsi="Times New Roman" w:cs="Times New Roman"/>
        </w:rPr>
        <w:t xml:space="preserve"> Dĺžka prerušenia nesmie presiahnuť štyri mesiace v roku. Počas prerušenia zasadania vykonávajú svoju pôsobnosť predseda, podpredsedovia a výbory.</w:t>
      </w:r>
      <w:r w:rsidR="00611D71" w:rsidRPr="00DB5888">
        <w:rPr>
          <w:rFonts w:ascii="Times New Roman" w:hAnsi="Times New Roman" w:cs="Times New Roman"/>
        </w:rPr>
        <w:t xml:space="preserve"> Počas prerušenia zasadania predseda </w:t>
      </w:r>
      <w:r>
        <w:rPr>
          <w:rFonts w:ascii="Times New Roman" w:hAnsi="Times New Roman" w:cs="Times New Roman"/>
        </w:rPr>
        <w:t xml:space="preserve">NRSR </w:t>
      </w:r>
      <w:r w:rsidR="00611D71" w:rsidRPr="00DB5888">
        <w:rPr>
          <w:rFonts w:ascii="Times New Roman" w:hAnsi="Times New Roman" w:cs="Times New Roman"/>
        </w:rPr>
        <w:t xml:space="preserve">môže zvolať schôdzu aj pred určeným termínom. Urobí tak vždy, ak o to požiada vláda </w:t>
      </w:r>
      <w:r w:rsidR="00517C64" w:rsidRPr="00DB5888">
        <w:rPr>
          <w:rFonts w:ascii="Times New Roman" w:hAnsi="Times New Roman" w:cs="Times New Roman"/>
        </w:rPr>
        <w:t xml:space="preserve">SR </w:t>
      </w:r>
      <w:r w:rsidR="00611D71" w:rsidRPr="00DB5888">
        <w:rPr>
          <w:rFonts w:ascii="Times New Roman" w:hAnsi="Times New Roman" w:cs="Times New Roman"/>
        </w:rPr>
        <w:t>alebo najmenej pätina poslancov.</w:t>
      </w:r>
    </w:p>
    <w:p w:rsidR="00435D33" w:rsidRPr="00DB5888" w:rsidRDefault="00E23E33" w:rsidP="00DB5888">
      <w:pPr>
        <w:pStyle w:val="Zarkazkladnhotextu"/>
        <w:spacing w:after="0" w:line="240" w:lineRule="auto"/>
        <w:ind w:left="369" w:hanging="369"/>
        <w:contextualSpacing/>
        <w:jc w:val="both"/>
        <w:rPr>
          <w:rFonts w:ascii="Times New Roman" w:hAnsi="Times New Roman" w:cs="Times New Roman"/>
        </w:rPr>
      </w:pPr>
      <w:r w:rsidRPr="00DB5888">
        <w:rPr>
          <w:rFonts w:ascii="Times New Roman" w:hAnsi="Times New Roman" w:cs="Times New Roman"/>
          <w:u w:val="single"/>
        </w:rPr>
        <w:lastRenderedPageBreak/>
        <w:t>Neverejné schôdze</w:t>
      </w:r>
      <w:r w:rsidRPr="00DB5888">
        <w:rPr>
          <w:rFonts w:ascii="Times New Roman" w:hAnsi="Times New Roman" w:cs="Times New Roman"/>
        </w:rPr>
        <w:t xml:space="preserve"> sa môžu konať len v prípadoch, ktoré ustanoví zákon, alebo v prípade, že sa na tom uznesie Národná rada Slovenskej republiky trojpätinovou väčšinou všetkých poslancov.</w:t>
      </w:r>
    </w:p>
    <w:p w:rsidR="00DB5574" w:rsidRPr="00DB5888" w:rsidRDefault="00E23E33" w:rsidP="00DB5888">
      <w:pPr>
        <w:spacing w:before="120" w:after="0" w:line="240" w:lineRule="auto"/>
        <w:contextualSpacing/>
        <w:jc w:val="both"/>
        <w:rPr>
          <w:rFonts w:ascii="Times New Roman" w:hAnsi="Times New Roman" w:cs="Times New Roman"/>
          <w:snapToGrid w:val="0"/>
          <w:lang w:eastAsia="cs-CZ"/>
        </w:rPr>
      </w:pPr>
      <w:r w:rsidRPr="00DB5888">
        <w:rPr>
          <w:rFonts w:ascii="Times New Roman" w:hAnsi="Times New Roman" w:cs="Times New Roman"/>
          <w:bCs/>
          <w:u w:val="single"/>
        </w:rPr>
        <w:t>Na vyslovenie súhlasu s medzinárodnou zmluvou je</w:t>
      </w:r>
      <w:r w:rsidRPr="00DB5888">
        <w:rPr>
          <w:rFonts w:ascii="Times New Roman" w:hAnsi="Times New Roman" w:cs="Times New Roman"/>
          <w:bCs/>
        </w:rPr>
        <w:t xml:space="preserve"> potrebný súhlas </w:t>
      </w:r>
      <w:proofErr w:type="spellStart"/>
      <w:r w:rsidRPr="00DB5888">
        <w:rPr>
          <w:rFonts w:ascii="Times New Roman" w:hAnsi="Times New Roman" w:cs="Times New Roman"/>
          <w:bCs/>
        </w:rPr>
        <w:t>nadpol</w:t>
      </w:r>
      <w:proofErr w:type="spellEnd"/>
      <w:r w:rsidRPr="00DB5888">
        <w:rPr>
          <w:rFonts w:ascii="Times New Roman" w:hAnsi="Times New Roman" w:cs="Times New Roman"/>
          <w:bCs/>
        </w:rPr>
        <w:t>. väčšiny všetkých poslancov.</w:t>
      </w:r>
    </w:p>
    <w:p w:rsidR="00E23E33" w:rsidRPr="00DB5888" w:rsidRDefault="00E23E33" w:rsidP="00DB5888">
      <w:pPr>
        <w:spacing w:before="120" w:after="0" w:line="240" w:lineRule="auto"/>
        <w:contextualSpacing/>
        <w:jc w:val="both"/>
        <w:rPr>
          <w:rFonts w:ascii="Times New Roman" w:hAnsi="Times New Roman" w:cs="Times New Roman"/>
          <w:snapToGrid w:val="0"/>
          <w:u w:val="single"/>
          <w:lang w:eastAsia="cs-CZ"/>
        </w:rPr>
      </w:pPr>
      <w:r w:rsidRPr="00DB5888">
        <w:rPr>
          <w:rFonts w:ascii="Times New Roman" w:hAnsi="Times New Roman" w:cs="Times New Roman"/>
        </w:rPr>
        <w:t xml:space="preserve">Na prijatie uznesenia o ľudovom hlasovaní o odvolaní prezidenta, na podanie obžaloby na prezidenta a na vypovedanie vojny inému štátu je potrebný súhlas </w:t>
      </w:r>
      <w:r w:rsidRPr="00DB5888">
        <w:rPr>
          <w:rFonts w:ascii="Times New Roman" w:hAnsi="Times New Roman" w:cs="Times New Roman"/>
          <w:u w:val="single"/>
        </w:rPr>
        <w:t>aspoň trojpätinovej väčšiny všetkých poslancov.</w:t>
      </w:r>
    </w:p>
    <w:p w:rsidR="00E23E33" w:rsidRPr="00DB5888" w:rsidRDefault="00E23E33" w:rsidP="00DB5888">
      <w:pPr>
        <w:pStyle w:val="Zarkazkladnhotextu"/>
        <w:spacing w:after="0" w:line="240" w:lineRule="auto"/>
        <w:contextualSpacing/>
        <w:jc w:val="both"/>
        <w:rPr>
          <w:rFonts w:ascii="Times New Roman" w:hAnsi="Times New Roman" w:cs="Times New Roman"/>
          <w:u w:val="single"/>
        </w:rPr>
      </w:pPr>
      <w:r w:rsidRPr="00DB5888">
        <w:rPr>
          <w:rFonts w:ascii="Times New Roman" w:hAnsi="Times New Roman" w:cs="Times New Roman"/>
          <w:u w:val="single"/>
        </w:rPr>
        <w:t>Do pôsobnosti Národnej rady Slovenskej republiky patrí najmä:</w:t>
      </w:r>
    </w:p>
    <w:p w:rsidR="00E23E33" w:rsidRPr="00DB5888" w:rsidRDefault="00E23E33" w:rsidP="00DB5888">
      <w:pPr>
        <w:pStyle w:val="Zarkazkladnhotextu3"/>
        <w:spacing w:after="0" w:line="240" w:lineRule="auto"/>
        <w:ind w:left="482" w:hanging="369"/>
        <w:contextualSpacing/>
        <w:jc w:val="both"/>
        <w:rPr>
          <w:rFonts w:ascii="Times New Roman" w:hAnsi="Times New Roman" w:cs="Times New Roman"/>
          <w:sz w:val="22"/>
          <w:szCs w:val="22"/>
        </w:rPr>
      </w:pPr>
      <w:r w:rsidRPr="00DB5888">
        <w:rPr>
          <w:rFonts w:ascii="Times New Roman" w:hAnsi="Times New Roman" w:cs="Times New Roman"/>
          <w:sz w:val="22"/>
          <w:szCs w:val="22"/>
        </w:rPr>
        <w:t>a) uznášať sa na ústave, ústavných a ostatných zákonoch a kontrolovať, ako sa dodržiavajú,</w:t>
      </w:r>
    </w:p>
    <w:p w:rsidR="00E23E33" w:rsidRPr="00DB5888" w:rsidRDefault="00E23E33"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b) ústavným  zákonom  schvaľovať zmluvu  o vstupe do  štátneho zväzku Slovenskej republiky s inými štátmi a o vypovedaní takejto zmluvy,</w:t>
      </w:r>
    </w:p>
    <w:p w:rsidR="00E23E33" w:rsidRPr="00DB5888" w:rsidRDefault="00E23E33"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c) rozhodovať o návrhu na vyhlásenie referenda,</w:t>
      </w:r>
    </w:p>
    <w:p w:rsidR="00E23E33" w:rsidRPr="00DB5888" w:rsidRDefault="00E23E33"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rPr>
        <w:t>d) pred ratifikáciou vyslovovať súhlas s</w:t>
      </w:r>
      <w:r w:rsidR="008E398C" w:rsidRPr="00DB5888">
        <w:rPr>
          <w:rFonts w:ascii="Times New Roman" w:hAnsi="Times New Roman" w:cs="Times New Roman"/>
        </w:rPr>
        <w:t>o</w:t>
      </w:r>
      <w:r w:rsidRPr="00DB5888">
        <w:rPr>
          <w:rFonts w:ascii="Times New Roman" w:hAnsi="Times New Roman" w:cs="Times New Roman"/>
        </w:rPr>
        <w:t xml:space="preserve"> zmluvami,</w:t>
      </w:r>
    </w:p>
    <w:p w:rsidR="00E23E33" w:rsidRPr="00DB5888" w:rsidRDefault="00E23E33"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 xml:space="preserve">e) zriaďovať zákonom ministerstvá a </w:t>
      </w:r>
      <w:r w:rsidR="008E398C" w:rsidRPr="00DB5888">
        <w:rPr>
          <w:rFonts w:ascii="Times New Roman" w:hAnsi="Times New Roman" w:cs="Times New Roman"/>
          <w:snapToGrid w:val="0"/>
          <w:lang w:eastAsia="cs-CZ"/>
        </w:rPr>
        <w:t>i</w:t>
      </w:r>
      <w:r w:rsidRPr="00DB5888">
        <w:rPr>
          <w:rFonts w:ascii="Times New Roman" w:hAnsi="Times New Roman" w:cs="Times New Roman"/>
          <w:snapToGrid w:val="0"/>
          <w:lang w:eastAsia="cs-CZ"/>
        </w:rPr>
        <w:t>né orgány</w:t>
      </w:r>
      <w:r w:rsidR="008E398C" w:rsidRPr="00DB5888">
        <w:rPr>
          <w:rFonts w:ascii="Times New Roman" w:hAnsi="Times New Roman" w:cs="Times New Roman"/>
          <w:snapToGrid w:val="0"/>
          <w:lang w:eastAsia="cs-CZ"/>
        </w:rPr>
        <w:t xml:space="preserve"> ŠS</w:t>
      </w:r>
      <w:r w:rsidRPr="00DB5888">
        <w:rPr>
          <w:rFonts w:ascii="Times New Roman" w:hAnsi="Times New Roman" w:cs="Times New Roman"/>
          <w:snapToGrid w:val="0"/>
          <w:lang w:eastAsia="cs-CZ"/>
        </w:rPr>
        <w:t>,</w:t>
      </w:r>
    </w:p>
    <w:p w:rsidR="00E23E33" w:rsidRPr="00DB5888" w:rsidRDefault="00E23E33"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 xml:space="preserve">f) rokovať </w:t>
      </w:r>
      <w:r w:rsidR="008E398C" w:rsidRPr="00DB5888">
        <w:rPr>
          <w:rFonts w:ascii="Times New Roman" w:hAnsi="Times New Roman" w:cs="Times New Roman"/>
          <w:snapToGrid w:val="0"/>
          <w:lang w:eastAsia="cs-CZ"/>
        </w:rPr>
        <w:t xml:space="preserve"> o programovom vyhlásení vlády</w:t>
      </w:r>
      <w:r w:rsidRPr="00DB5888">
        <w:rPr>
          <w:rFonts w:ascii="Times New Roman" w:hAnsi="Times New Roman" w:cs="Times New Roman"/>
          <w:snapToGrid w:val="0"/>
          <w:lang w:eastAsia="cs-CZ"/>
        </w:rPr>
        <w:t xml:space="preserve">, kontrolovať </w:t>
      </w:r>
      <w:r w:rsidR="008E398C" w:rsidRPr="00DB5888">
        <w:rPr>
          <w:rFonts w:ascii="Times New Roman" w:hAnsi="Times New Roman" w:cs="Times New Roman"/>
          <w:snapToGrid w:val="0"/>
          <w:lang w:eastAsia="cs-CZ"/>
        </w:rPr>
        <w:t xml:space="preserve">jej </w:t>
      </w:r>
      <w:r w:rsidRPr="00DB5888">
        <w:rPr>
          <w:rFonts w:ascii="Times New Roman" w:hAnsi="Times New Roman" w:cs="Times New Roman"/>
          <w:snapToGrid w:val="0"/>
          <w:lang w:eastAsia="cs-CZ"/>
        </w:rPr>
        <w:t>činnosť a rokovať o dôvere vláde,</w:t>
      </w:r>
    </w:p>
    <w:p w:rsidR="00E23E33" w:rsidRPr="00DB5888" w:rsidRDefault="00E23E33"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 xml:space="preserve">g) schvaľovať štátny rozpočet, </w:t>
      </w:r>
    </w:p>
    <w:p w:rsidR="00E23E33" w:rsidRPr="00DB5888" w:rsidRDefault="00E23E33"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h) rokovať o základných otázkach vnú</w:t>
      </w:r>
      <w:r w:rsidR="008E398C" w:rsidRPr="00DB5888">
        <w:rPr>
          <w:rFonts w:ascii="Times New Roman" w:hAnsi="Times New Roman" w:cs="Times New Roman"/>
          <w:snapToGrid w:val="0"/>
          <w:lang w:eastAsia="cs-CZ"/>
        </w:rPr>
        <w:t>tornej, medzinárodnej, hospo</w:t>
      </w:r>
      <w:r w:rsidRPr="00DB5888">
        <w:rPr>
          <w:rFonts w:ascii="Times New Roman" w:hAnsi="Times New Roman" w:cs="Times New Roman"/>
          <w:snapToGrid w:val="0"/>
          <w:lang w:eastAsia="cs-CZ"/>
        </w:rPr>
        <w:t>dárskej a inej politiky,</w:t>
      </w:r>
    </w:p>
    <w:p w:rsidR="00E23E33" w:rsidRPr="00DB5888" w:rsidRDefault="00E23E33"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 xml:space="preserve">i) </w:t>
      </w:r>
      <w:r w:rsidRPr="00DB5888">
        <w:rPr>
          <w:rFonts w:ascii="Times New Roman" w:hAnsi="Times New Roman" w:cs="Times New Roman"/>
          <w:lang w:eastAsia="cs-CZ"/>
        </w:rPr>
        <w:t xml:space="preserve">voliť a odvolávať predsedu a </w:t>
      </w:r>
      <w:r w:rsidR="008E398C" w:rsidRPr="00DB5888">
        <w:rPr>
          <w:rFonts w:ascii="Times New Roman" w:hAnsi="Times New Roman" w:cs="Times New Roman"/>
          <w:lang w:eastAsia="cs-CZ"/>
        </w:rPr>
        <w:t>podpredsedu Najvyššieho kontrol</w:t>
      </w:r>
      <w:r w:rsidRPr="00DB5888">
        <w:rPr>
          <w:rFonts w:ascii="Times New Roman" w:hAnsi="Times New Roman" w:cs="Times New Roman"/>
          <w:lang w:eastAsia="cs-CZ"/>
        </w:rPr>
        <w:t xml:space="preserve">ného úradu </w:t>
      </w:r>
      <w:r w:rsidR="008E398C" w:rsidRPr="00DB5888">
        <w:rPr>
          <w:rFonts w:ascii="Times New Roman" w:hAnsi="Times New Roman" w:cs="Times New Roman"/>
          <w:lang w:eastAsia="cs-CZ"/>
        </w:rPr>
        <w:t>a troch členov Súdnej rady Slo</w:t>
      </w:r>
      <w:r w:rsidRPr="00DB5888">
        <w:rPr>
          <w:rFonts w:ascii="Times New Roman" w:hAnsi="Times New Roman" w:cs="Times New Roman"/>
          <w:lang w:eastAsia="cs-CZ"/>
        </w:rPr>
        <w:t>venskej republiky,</w:t>
      </w:r>
    </w:p>
    <w:p w:rsidR="00E23E33" w:rsidRPr="00DB5888" w:rsidRDefault="00E23E33"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j) uznášať sa o vypovedaní vojn</w:t>
      </w:r>
      <w:r w:rsidR="008E398C" w:rsidRPr="00DB5888">
        <w:rPr>
          <w:rFonts w:ascii="Times New Roman" w:hAnsi="Times New Roman" w:cs="Times New Roman"/>
          <w:snapToGrid w:val="0"/>
          <w:lang w:eastAsia="cs-CZ"/>
        </w:rPr>
        <w:t>y</w:t>
      </w:r>
      <w:r w:rsidRPr="00DB5888">
        <w:rPr>
          <w:rFonts w:ascii="Times New Roman" w:hAnsi="Times New Roman" w:cs="Times New Roman"/>
          <w:b/>
          <w:bCs/>
          <w:snapToGrid w:val="0"/>
          <w:lang w:eastAsia="cs-CZ"/>
        </w:rPr>
        <w:t xml:space="preserve"> </w:t>
      </w:r>
      <w:r w:rsidRPr="00DB5888">
        <w:rPr>
          <w:rFonts w:ascii="Times New Roman" w:hAnsi="Times New Roman" w:cs="Times New Roman"/>
          <w:snapToGrid w:val="0"/>
          <w:lang w:eastAsia="cs-CZ"/>
        </w:rPr>
        <w:t>a o uzavretí mieru,</w:t>
      </w:r>
    </w:p>
    <w:p w:rsidR="008E398C" w:rsidRPr="00DB5888" w:rsidRDefault="00E23E33" w:rsidP="00DB5888">
      <w:pPr>
        <w:pStyle w:val="Zarkazkladnhotextu3"/>
        <w:spacing w:after="0" w:line="240" w:lineRule="auto"/>
        <w:ind w:left="482" w:hanging="369"/>
        <w:contextualSpacing/>
        <w:jc w:val="both"/>
        <w:rPr>
          <w:rFonts w:ascii="Times New Roman" w:hAnsi="Times New Roman" w:cs="Times New Roman"/>
          <w:sz w:val="22"/>
          <w:szCs w:val="22"/>
        </w:rPr>
      </w:pPr>
      <w:r w:rsidRPr="00DB5888">
        <w:rPr>
          <w:rFonts w:ascii="Times New Roman" w:hAnsi="Times New Roman" w:cs="Times New Roman"/>
          <w:sz w:val="22"/>
          <w:szCs w:val="22"/>
        </w:rPr>
        <w:t>k) vysloviť súhlas  na vyslanie o</w:t>
      </w:r>
      <w:r w:rsidR="008E398C" w:rsidRPr="00DB5888">
        <w:rPr>
          <w:rFonts w:ascii="Times New Roman" w:hAnsi="Times New Roman" w:cs="Times New Roman"/>
          <w:sz w:val="22"/>
          <w:szCs w:val="22"/>
        </w:rPr>
        <w:t>zbrojených síl  mimo územia Slo</w:t>
      </w:r>
      <w:r w:rsidRPr="00DB5888">
        <w:rPr>
          <w:rFonts w:ascii="Times New Roman" w:hAnsi="Times New Roman" w:cs="Times New Roman"/>
          <w:sz w:val="22"/>
          <w:szCs w:val="22"/>
        </w:rPr>
        <w:t>venskej republiky</w:t>
      </w:r>
      <w:r w:rsidRPr="00DB5888">
        <w:rPr>
          <w:rFonts w:ascii="Times New Roman" w:hAnsi="Times New Roman" w:cs="Times New Roman"/>
          <w:b/>
          <w:bCs/>
          <w:sz w:val="22"/>
          <w:szCs w:val="22"/>
        </w:rPr>
        <w:t xml:space="preserve">, </w:t>
      </w:r>
    </w:p>
    <w:p w:rsidR="00E23E33" w:rsidRPr="00DB5888" w:rsidRDefault="00E23E33" w:rsidP="00DB5888">
      <w:pPr>
        <w:pStyle w:val="Zarkazkladnhotextu3"/>
        <w:spacing w:after="0" w:line="240" w:lineRule="auto"/>
        <w:ind w:left="482" w:hanging="369"/>
        <w:contextualSpacing/>
        <w:jc w:val="both"/>
        <w:rPr>
          <w:rFonts w:ascii="Times New Roman" w:hAnsi="Times New Roman" w:cs="Times New Roman"/>
          <w:sz w:val="22"/>
          <w:szCs w:val="22"/>
        </w:rPr>
      </w:pPr>
      <w:r w:rsidRPr="00DB5888">
        <w:rPr>
          <w:rFonts w:ascii="Times New Roman" w:hAnsi="Times New Roman" w:cs="Times New Roman"/>
          <w:sz w:val="22"/>
          <w:szCs w:val="22"/>
        </w:rPr>
        <w:t>l) vysloviť súhlas s prítomnosťou zahraničných ozbrojených síl na území Slovenskej republiky.</w:t>
      </w:r>
    </w:p>
    <w:p w:rsidR="00376017" w:rsidRPr="00DB5888" w:rsidRDefault="00E65DCC" w:rsidP="00DB5888">
      <w:pPr>
        <w:spacing w:after="0" w:line="240" w:lineRule="auto"/>
        <w:contextualSpacing/>
        <w:jc w:val="both"/>
        <w:rPr>
          <w:rFonts w:ascii="Times New Roman" w:hAnsi="Times New Roman" w:cs="Times New Roman"/>
          <w:snapToGrid w:val="0"/>
          <w:lang w:eastAsia="cs-CZ"/>
        </w:rPr>
      </w:pPr>
      <w:r w:rsidRPr="00DB5888">
        <w:rPr>
          <w:rFonts w:ascii="Times New Roman" w:hAnsi="Times New Roman" w:cs="Times New Roman"/>
          <w:snapToGrid w:val="0"/>
          <w:u w:val="single"/>
          <w:lang w:eastAsia="cs-CZ"/>
        </w:rPr>
        <w:t>Predsedu Národnej rady Slovenskej republiky</w:t>
      </w:r>
      <w:r w:rsidRPr="00DB5888">
        <w:rPr>
          <w:rFonts w:ascii="Times New Roman" w:hAnsi="Times New Roman" w:cs="Times New Roman"/>
          <w:snapToGrid w:val="0"/>
          <w:lang w:eastAsia="cs-CZ"/>
        </w:rPr>
        <w:t xml:space="preserve"> volí  a odvoláva v tajnom hlasovaní NRSR nadpolovičnou väčšinou hlasov všetkých poslancov. Predseda je zodpovedný len Národnej rade Slovenskej republiky.</w:t>
      </w:r>
    </w:p>
    <w:p w:rsidR="00FA0639" w:rsidRPr="00DB5888" w:rsidRDefault="00FA0639" w:rsidP="00DB5888">
      <w:pPr>
        <w:spacing w:before="120" w:after="0" w:line="240" w:lineRule="auto"/>
        <w:contextualSpacing/>
        <w:jc w:val="both"/>
        <w:rPr>
          <w:rFonts w:ascii="Times New Roman" w:hAnsi="Times New Roman" w:cs="Times New Roman"/>
          <w:snapToGrid w:val="0"/>
          <w:u w:val="single"/>
          <w:lang w:eastAsia="cs-CZ"/>
        </w:rPr>
      </w:pPr>
      <w:r w:rsidRPr="00DB5888">
        <w:rPr>
          <w:rFonts w:ascii="Times New Roman" w:hAnsi="Times New Roman" w:cs="Times New Roman"/>
          <w:snapToGrid w:val="0"/>
          <w:u w:val="single"/>
          <w:lang w:eastAsia="cs-CZ"/>
        </w:rPr>
        <w:t>Predseda Národnej rady Slovenskej republiky</w:t>
      </w:r>
    </w:p>
    <w:p w:rsidR="00FA0639" w:rsidRPr="00DB5888" w:rsidRDefault="00FA0639"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a) zvoláva a riadi schôdze NRSR,</w:t>
      </w:r>
    </w:p>
    <w:p w:rsidR="00FA0639" w:rsidRPr="00DB5888" w:rsidRDefault="00FA0639"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b) podpisuje ústavu, ústavné zákony a zákony,</w:t>
      </w:r>
    </w:p>
    <w:p w:rsidR="00FA0639" w:rsidRPr="00DB5888" w:rsidRDefault="00FA0639"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c) prijíma sľub poslancov NRSR,</w:t>
      </w:r>
    </w:p>
    <w:p w:rsidR="00FA0639" w:rsidRPr="00DB5888" w:rsidRDefault="00FA0639"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d) vyhlasuje voľby  do NRSR,  voľbu prezidenta a voľby do orgánov územnej samosprávy,</w:t>
      </w:r>
    </w:p>
    <w:p w:rsidR="00FA0639" w:rsidRPr="00DB5888" w:rsidRDefault="00FA0639"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e) vyhlasuje  ľudové hlasovanie  o odvolaní p</w:t>
      </w:r>
      <w:r w:rsidR="0046734D" w:rsidRPr="00DB5888">
        <w:rPr>
          <w:rFonts w:ascii="Times New Roman" w:hAnsi="Times New Roman" w:cs="Times New Roman"/>
          <w:snapToGrid w:val="0"/>
          <w:lang w:eastAsia="cs-CZ"/>
        </w:rPr>
        <w:t>rezidenta  Slovenskej republiky.</w:t>
      </w:r>
    </w:p>
    <w:p w:rsidR="0046734D" w:rsidRPr="00DB5888" w:rsidRDefault="0046734D" w:rsidP="00DB5888">
      <w:pPr>
        <w:pStyle w:val="Nadpis1"/>
        <w:contextualSpacing/>
        <w:jc w:val="both"/>
        <w:rPr>
          <w:sz w:val="22"/>
          <w:szCs w:val="22"/>
        </w:rPr>
      </w:pPr>
    </w:p>
    <w:p w:rsidR="00CB12DB" w:rsidRPr="00DB5888" w:rsidRDefault="00CB12DB" w:rsidP="00DB5888">
      <w:pPr>
        <w:pStyle w:val="Nadpis1"/>
        <w:contextualSpacing/>
        <w:jc w:val="both"/>
        <w:rPr>
          <w:sz w:val="22"/>
          <w:szCs w:val="22"/>
        </w:rPr>
      </w:pPr>
      <w:r w:rsidRPr="00DB5888">
        <w:rPr>
          <w:sz w:val="22"/>
          <w:szCs w:val="22"/>
        </w:rPr>
        <w:t>Prezident Slovenskej republiky</w:t>
      </w:r>
    </w:p>
    <w:p w:rsidR="00FA0639" w:rsidRPr="00DB5888" w:rsidRDefault="004972E7" w:rsidP="00DB5888">
      <w:pPr>
        <w:spacing w:before="120" w:after="0" w:line="240" w:lineRule="auto"/>
        <w:contextualSpacing/>
        <w:jc w:val="both"/>
        <w:rPr>
          <w:rFonts w:ascii="Times New Roman" w:hAnsi="Times New Roman" w:cs="Times New Roman"/>
        </w:rPr>
      </w:pPr>
      <w:r w:rsidRPr="00DB5888">
        <w:rPr>
          <w:rFonts w:ascii="Times New Roman" w:hAnsi="Times New Roman" w:cs="Times New Roman"/>
          <w:u w:val="single"/>
        </w:rPr>
        <w:t>Kandidátov na prezidenta</w:t>
      </w:r>
      <w:r w:rsidRPr="00DB5888">
        <w:rPr>
          <w:rFonts w:ascii="Times New Roman" w:hAnsi="Times New Roman" w:cs="Times New Roman"/>
        </w:rPr>
        <w:t xml:space="preserve"> navrhuje najmenej 15 poslancov alebo občania na základe petície podpísanej najmenej 15 000. Návrhy na voľbu sa odovzdávajú predsedovi Národnej rady Slovenskej republiky najneskôr do 21 dní od vyhlásenia volieb.</w:t>
      </w:r>
    </w:p>
    <w:p w:rsidR="00472AE2" w:rsidRPr="00DB5888" w:rsidRDefault="00472AE2" w:rsidP="00DB5888">
      <w:pPr>
        <w:spacing w:before="120" w:after="0" w:line="240" w:lineRule="auto"/>
        <w:contextualSpacing/>
        <w:jc w:val="both"/>
        <w:rPr>
          <w:rFonts w:ascii="Times New Roman" w:hAnsi="Times New Roman" w:cs="Times New Roman"/>
          <w:snapToGrid w:val="0"/>
          <w:lang w:eastAsia="cs-CZ"/>
        </w:rPr>
      </w:pPr>
      <w:r w:rsidRPr="00DB5888">
        <w:rPr>
          <w:rFonts w:ascii="Times New Roman" w:hAnsi="Times New Roman" w:cs="Times New Roman"/>
          <w:snapToGrid w:val="0"/>
          <w:u w:val="single"/>
          <w:lang w:eastAsia="cs-CZ"/>
        </w:rPr>
        <w:t>Ak pre druhé kolo volieb nie sú dvaja kandidáti</w:t>
      </w:r>
      <w:r w:rsidRPr="00DB5888">
        <w:rPr>
          <w:rFonts w:ascii="Times New Roman" w:hAnsi="Times New Roman" w:cs="Times New Roman"/>
          <w:snapToGrid w:val="0"/>
          <w:lang w:eastAsia="cs-CZ"/>
        </w:rPr>
        <w:t>, druhé kolo volieb sa neuskutoční a predseda NRSR vyhlási do siedmich dní nové voľby tak, aby sa uskutočnili do 60 dní od ich vyhlásenia.</w:t>
      </w:r>
    </w:p>
    <w:p w:rsidR="00E65DCC" w:rsidRPr="00DB5888" w:rsidRDefault="007626F5" w:rsidP="00DB5888">
      <w:pPr>
        <w:spacing w:after="0" w:line="240" w:lineRule="auto"/>
        <w:contextualSpacing/>
        <w:jc w:val="both"/>
        <w:rPr>
          <w:rFonts w:ascii="Times New Roman" w:hAnsi="Times New Roman" w:cs="Times New Roman"/>
          <w:snapToGrid w:val="0"/>
          <w:lang w:eastAsia="cs-CZ"/>
        </w:rPr>
      </w:pPr>
      <w:r w:rsidRPr="00DB5888">
        <w:rPr>
          <w:rFonts w:ascii="Times New Roman" w:hAnsi="Times New Roman" w:cs="Times New Roman"/>
          <w:snapToGrid w:val="0"/>
          <w:u w:val="single"/>
          <w:lang w:eastAsia="cs-CZ"/>
        </w:rPr>
        <w:t>Sľub</w:t>
      </w:r>
      <w:r w:rsidRPr="00DB5888">
        <w:rPr>
          <w:rFonts w:ascii="Times New Roman" w:hAnsi="Times New Roman" w:cs="Times New Roman"/>
          <w:snapToGrid w:val="0"/>
          <w:lang w:eastAsia="cs-CZ"/>
        </w:rPr>
        <w:t xml:space="preserve"> skladá pred NRSR do rúk predsedu Ústavného súdu Slovenskej republiky.</w:t>
      </w:r>
    </w:p>
    <w:p w:rsidR="008C339B" w:rsidRPr="00DB5888" w:rsidRDefault="008C339B" w:rsidP="00DB5888">
      <w:pPr>
        <w:spacing w:before="120" w:after="0" w:line="240" w:lineRule="auto"/>
        <w:contextualSpacing/>
        <w:jc w:val="both"/>
        <w:rPr>
          <w:rFonts w:ascii="Times New Roman" w:hAnsi="Times New Roman" w:cs="Times New Roman"/>
          <w:snapToGrid w:val="0"/>
          <w:u w:val="single"/>
          <w:lang w:eastAsia="cs-CZ"/>
        </w:rPr>
      </w:pPr>
      <w:r w:rsidRPr="00DB5888">
        <w:rPr>
          <w:rFonts w:ascii="Times New Roman" w:hAnsi="Times New Roman" w:cs="Times New Roman"/>
          <w:snapToGrid w:val="0"/>
          <w:u w:val="single"/>
          <w:lang w:eastAsia="cs-CZ"/>
        </w:rPr>
        <w:t>Prezident:</w:t>
      </w:r>
    </w:p>
    <w:p w:rsidR="008C339B" w:rsidRPr="00DB5888" w:rsidRDefault="008C339B" w:rsidP="00DB5888">
      <w:pPr>
        <w:spacing w:after="0" w:line="240" w:lineRule="auto"/>
        <w:ind w:left="453" w:hanging="340"/>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lastRenderedPageBreak/>
        <w:t xml:space="preserve">a) dojednáva a  ratifikuje medzinárodné zmluvy. Dojednávanie medzinárodných zmlúv môže preniesť na vládu Slovenskej republiky alebo so súhlasom vlády na jej jednotlivých členov, </w:t>
      </w:r>
    </w:p>
    <w:p w:rsidR="008C339B" w:rsidRPr="00DB5888" w:rsidRDefault="008C339B" w:rsidP="00DB5888">
      <w:pPr>
        <w:spacing w:after="0" w:line="240" w:lineRule="auto"/>
        <w:ind w:left="453" w:hanging="340"/>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b) môže podať na Ústavný súd Sl</w:t>
      </w:r>
      <w:r w:rsidR="00F84DB1" w:rsidRPr="00DB5888">
        <w:rPr>
          <w:rFonts w:ascii="Times New Roman" w:hAnsi="Times New Roman" w:cs="Times New Roman"/>
          <w:snapToGrid w:val="0"/>
          <w:lang w:eastAsia="cs-CZ"/>
        </w:rPr>
        <w:t>ovenskej republiky návrh na roz</w:t>
      </w:r>
      <w:r w:rsidRPr="00DB5888">
        <w:rPr>
          <w:rFonts w:ascii="Times New Roman" w:hAnsi="Times New Roman" w:cs="Times New Roman"/>
          <w:snapToGrid w:val="0"/>
          <w:lang w:eastAsia="cs-CZ"/>
        </w:rPr>
        <w:t>hodnutie o súlade medzinárodnej zmluvy s ústavou alebo s ústavným zákonom,</w:t>
      </w:r>
    </w:p>
    <w:p w:rsidR="008C339B" w:rsidRPr="00DB5888" w:rsidRDefault="008C339B" w:rsidP="00DB5888">
      <w:pPr>
        <w:spacing w:after="0" w:line="240" w:lineRule="auto"/>
        <w:ind w:left="453" w:hanging="340"/>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c) prijíma, poveruje</w:t>
      </w:r>
      <w:r w:rsidRPr="00DB5888">
        <w:rPr>
          <w:rFonts w:ascii="Times New Roman" w:hAnsi="Times New Roman" w:cs="Times New Roman"/>
          <w:bCs/>
          <w:snapToGrid w:val="0"/>
          <w:lang w:eastAsia="cs-CZ"/>
        </w:rPr>
        <w:t xml:space="preserve"> </w:t>
      </w:r>
      <w:r w:rsidRPr="00DB5888">
        <w:rPr>
          <w:rFonts w:ascii="Times New Roman" w:hAnsi="Times New Roman" w:cs="Times New Roman"/>
          <w:snapToGrid w:val="0"/>
          <w:lang w:eastAsia="cs-CZ"/>
        </w:rPr>
        <w:t>a odvoláva vedúcich diplomatických misií,</w:t>
      </w:r>
    </w:p>
    <w:p w:rsidR="008C339B" w:rsidRPr="00DB5888" w:rsidRDefault="008C339B" w:rsidP="00DB5888">
      <w:pPr>
        <w:spacing w:after="0" w:line="240" w:lineRule="auto"/>
        <w:ind w:left="453" w:hanging="340"/>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d) zvoláva ustanovujúcu schôdzu Národnej rady,</w:t>
      </w:r>
    </w:p>
    <w:p w:rsidR="008C339B" w:rsidRPr="00DB5888" w:rsidRDefault="008C339B" w:rsidP="00DB5888">
      <w:pPr>
        <w:spacing w:after="0" w:line="240" w:lineRule="auto"/>
        <w:ind w:left="453" w:hanging="340"/>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 xml:space="preserve">e) </w:t>
      </w:r>
      <w:r w:rsidRPr="00DB5888">
        <w:rPr>
          <w:rFonts w:ascii="Times New Roman" w:hAnsi="Times New Roman" w:cs="Times New Roman"/>
          <w:i/>
          <w:snapToGrid w:val="0"/>
          <w:lang w:eastAsia="cs-CZ"/>
        </w:rPr>
        <w:t>môže rozpustiť Nár</w:t>
      </w:r>
      <w:r w:rsidR="00F84DB1" w:rsidRPr="00DB5888">
        <w:rPr>
          <w:rFonts w:ascii="Times New Roman" w:hAnsi="Times New Roman" w:cs="Times New Roman"/>
          <w:i/>
          <w:snapToGrid w:val="0"/>
          <w:lang w:eastAsia="cs-CZ"/>
        </w:rPr>
        <w:t>odnú radu Slovenskej republiky</w:t>
      </w:r>
      <w:r w:rsidR="00F84DB1" w:rsidRPr="00DB5888">
        <w:rPr>
          <w:rFonts w:ascii="Times New Roman" w:hAnsi="Times New Roman" w:cs="Times New Roman"/>
          <w:snapToGrid w:val="0"/>
          <w:lang w:eastAsia="cs-CZ"/>
        </w:rPr>
        <w:t xml:space="preserve">. </w:t>
      </w:r>
      <w:r w:rsidRPr="00DB5888">
        <w:rPr>
          <w:rFonts w:ascii="Times New Roman" w:hAnsi="Times New Roman" w:cs="Times New Roman"/>
          <w:snapToGrid w:val="0"/>
          <w:lang w:eastAsia="cs-CZ"/>
        </w:rPr>
        <w:t>Toto právo nemôže uplatniť počas posledných šiestich mesiacov svojho volebn</w:t>
      </w:r>
      <w:r w:rsidR="00F84DB1" w:rsidRPr="00DB5888">
        <w:rPr>
          <w:rFonts w:ascii="Times New Roman" w:hAnsi="Times New Roman" w:cs="Times New Roman"/>
          <w:snapToGrid w:val="0"/>
          <w:lang w:eastAsia="cs-CZ"/>
        </w:rPr>
        <w:t>ého obdobia, počas vojny, vojno</w:t>
      </w:r>
      <w:r w:rsidRPr="00DB5888">
        <w:rPr>
          <w:rFonts w:ascii="Times New Roman" w:hAnsi="Times New Roman" w:cs="Times New Roman"/>
          <w:snapToGrid w:val="0"/>
          <w:lang w:eastAsia="cs-CZ"/>
        </w:rPr>
        <w:t>vého stavu alebo výnimočného stavu. Prezident rozpustí Národnú radu v prípade, ak v ľudovom hlasovaní o odvolaní prezidenta nebol prezident odvolaný,</w:t>
      </w:r>
    </w:p>
    <w:p w:rsidR="008C339B" w:rsidRPr="00DB5888" w:rsidRDefault="008C339B" w:rsidP="00DB5888">
      <w:pPr>
        <w:spacing w:after="0" w:line="240" w:lineRule="auto"/>
        <w:ind w:left="453" w:hanging="340"/>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 xml:space="preserve">f) </w:t>
      </w:r>
      <w:r w:rsidRPr="00DB5888">
        <w:rPr>
          <w:rFonts w:ascii="Times New Roman" w:hAnsi="Times New Roman" w:cs="Times New Roman"/>
          <w:i/>
          <w:snapToGrid w:val="0"/>
          <w:lang w:eastAsia="cs-CZ"/>
        </w:rPr>
        <w:t>podpisuje zákony</w:t>
      </w:r>
      <w:r w:rsidRPr="00DB5888">
        <w:rPr>
          <w:rFonts w:ascii="Times New Roman" w:hAnsi="Times New Roman" w:cs="Times New Roman"/>
          <w:snapToGrid w:val="0"/>
          <w:lang w:eastAsia="cs-CZ"/>
        </w:rPr>
        <w:t>,</w:t>
      </w:r>
    </w:p>
    <w:p w:rsidR="008C339B" w:rsidRPr="00DB5888" w:rsidRDefault="008C339B" w:rsidP="00DB5888">
      <w:pPr>
        <w:spacing w:after="0" w:line="240" w:lineRule="auto"/>
        <w:ind w:left="453" w:hanging="340"/>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g) vymenúva a odvoláva predsedu a ostatných členov vlády</w:t>
      </w:r>
      <w:r w:rsidR="00F84DB1" w:rsidRPr="00DB5888">
        <w:rPr>
          <w:rFonts w:ascii="Times New Roman" w:hAnsi="Times New Roman" w:cs="Times New Roman"/>
          <w:snapToGrid w:val="0"/>
          <w:lang w:eastAsia="cs-CZ"/>
        </w:rPr>
        <w:t xml:space="preserve"> a prijíma ich demisiu</w:t>
      </w:r>
      <w:r w:rsidRPr="00DB5888">
        <w:rPr>
          <w:rFonts w:ascii="Times New Roman" w:hAnsi="Times New Roman" w:cs="Times New Roman"/>
          <w:snapToGrid w:val="0"/>
          <w:lang w:eastAsia="cs-CZ"/>
        </w:rPr>
        <w:t>,</w:t>
      </w:r>
    </w:p>
    <w:p w:rsidR="008C339B" w:rsidRPr="00DB5888" w:rsidRDefault="008C339B" w:rsidP="00DB5888">
      <w:pPr>
        <w:pStyle w:val="Zarkazkladnhotextu3"/>
        <w:tabs>
          <w:tab w:val="left" w:pos="284"/>
        </w:tabs>
        <w:spacing w:after="0" w:line="240" w:lineRule="auto"/>
        <w:ind w:left="453" w:hanging="340"/>
        <w:contextualSpacing/>
        <w:jc w:val="both"/>
        <w:rPr>
          <w:rFonts w:ascii="Times New Roman" w:hAnsi="Times New Roman" w:cs="Times New Roman"/>
          <w:sz w:val="22"/>
          <w:szCs w:val="22"/>
        </w:rPr>
      </w:pPr>
      <w:r w:rsidRPr="00DB5888">
        <w:rPr>
          <w:rFonts w:ascii="Times New Roman" w:hAnsi="Times New Roman" w:cs="Times New Roman"/>
          <w:sz w:val="22"/>
          <w:szCs w:val="22"/>
        </w:rPr>
        <w:t>h) vymenúva a odvoláva vedúcich ú</w:t>
      </w:r>
      <w:r w:rsidR="00F84DB1" w:rsidRPr="00DB5888">
        <w:rPr>
          <w:rFonts w:ascii="Times New Roman" w:hAnsi="Times New Roman" w:cs="Times New Roman"/>
          <w:sz w:val="22"/>
          <w:szCs w:val="22"/>
        </w:rPr>
        <w:t>stredných orgánov, vyšších štát</w:t>
      </w:r>
      <w:r w:rsidRPr="00DB5888">
        <w:rPr>
          <w:rFonts w:ascii="Times New Roman" w:hAnsi="Times New Roman" w:cs="Times New Roman"/>
          <w:sz w:val="22"/>
          <w:szCs w:val="22"/>
        </w:rPr>
        <w:t>nych funkcionárov</w:t>
      </w:r>
      <w:r w:rsidR="00F84DB1" w:rsidRPr="00DB5888">
        <w:rPr>
          <w:rFonts w:ascii="Times New Roman" w:hAnsi="Times New Roman" w:cs="Times New Roman"/>
          <w:sz w:val="22"/>
          <w:szCs w:val="22"/>
        </w:rPr>
        <w:t>,</w:t>
      </w:r>
      <w:r w:rsidRPr="00DB5888">
        <w:rPr>
          <w:rFonts w:ascii="Times New Roman" w:hAnsi="Times New Roman" w:cs="Times New Roman"/>
          <w:sz w:val="22"/>
          <w:szCs w:val="22"/>
        </w:rPr>
        <w:t xml:space="preserve"> rektorov vysokých škôl, vymenúva vysokoškolských profesorov, vymenúva a povyšuje generálov,</w:t>
      </w:r>
    </w:p>
    <w:p w:rsidR="008C339B" w:rsidRPr="00DB5888" w:rsidRDefault="008C339B" w:rsidP="00DB5888">
      <w:pPr>
        <w:spacing w:after="0" w:line="240" w:lineRule="auto"/>
        <w:ind w:left="453" w:hanging="340"/>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i) udeľuje vyznamenania, ak nesplnomocní iný orgán,</w:t>
      </w:r>
    </w:p>
    <w:p w:rsidR="008C339B" w:rsidRPr="00DB5888" w:rsidRDefault="008C339B" w:rsidP="00DB5888">
      <w:pPr>
        <w:pStyle w:val="Zarkazkladnhotextu3"/>
        <w:spacing w:after="0" w:line="240" w:lineRule="auto"/>
        <w:ind w:left="453" w:hanging="340"/>
        <w:contextualSpacing/>
        <w:jc w:val="both"/>
        <w:rPr>
          <w:rFonts w:ascii="Times New Roman" w:hAnsi="Times New Roman" w:cs="Times New Roman"/>
          <w:sz w:val="22"/>
          <w:szCs w:val="22"/>
        </w:rPr>
      </w:pPr>
      <w:r w:rsidRPr="00DB5888">
        <w:rPr>
          <w:rFonts w:ascii="Times New Roman" w:hAnsi="Times New Roman" w:cs="Times New Roman"/>
          <w:sz w:val="22"/>
          <w:szCs w:val="22"/>
        </w:rPr>
        <w:t xml:space="preserve">j) </w:t>
      </w:r>
      <w:r w:rsidRPr="00DB5888">
        <w:rPr>
          <w:rFonts w:ascii="Times New Roman" w:hAnsi="Times New Roman" w:cs="Times New Roman"/>
          <w:i/>
          <w:sz w:val="22"/>
          <w:szCs w:val="22"/>
        </w:rPr>
        <w:t>odpúšťa a zmierňuje tresty formou individuálnej milosti alebo amnestie</w:t>
      </w:r>
      <w:r w:rsidRPr="00DB5888">
        <w:rPr>
          <w:rFonts w:ascii="Times New Roman" w:hAnsi="Times New Roman" w:cs="Times New Roman"/>
          <w:sz w:val="22"/>
          <w:szCs w:val="22"/>
        </w:rPr>
        <w:t>,</w:t>
      </w:r>
    </w:p>
    <w:p w:rsidR="008C339B" w:rsidRPr="00DB5888" w:rsidRDefault="008C339B" w:rsidP="00DB5888">
      <w:pPr>
        <w:spacing w:after="0" w:line="240" w:lineRule="auto"/>
        <w:ind w:left="453" w:hanging="340"/>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k) je hlavným veliteľom ozbrojených síl,</w:t>
      </w:r>
    </w:p>
    <w:p w:rsidR="008C339B" w:rsidRPr="00DB5888" w:rsidRDefault="008C339B" w:rsidP="00DB5888">
      <w:pPr>
        <w:tabs>
          <w:tab w:val="left" w:pos="284"/>
        </w:tabs>
        <w:spacing w:after="0" w:line="240" w:lineRule="auto"/>
        <w:ind w:left="454" w:hanging="312"/>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l) vypovedáva vojnu na základe rozhodnutia Národnej rady a uzatvára mier,</w:t>
      </w:r>
    </w:p>
    <w:p w:rsidR="008C339B" w:rsidRPr="00DB5888" w:rsidRDefault="008C339B" w:rsidP="00DB5888">
      <w:pPr>
        <w:spacing w:after="0" w:line="240" w:lineRule="auto"/>
        <w:ind w:left="425" w:hanging="425"/>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m) môže na  návrh vlády nariadiť mobilizáciu ozbrojených síl, vyhlásiť vojnový stav alebo vyhlásiť výnimočný stav a ich skončenie,</w:t>
      </w:r>
    </w:p>
    <w:p w:rsidR="008C339B" w:rsidRPr="00DB5888" w:rsidRDefault="008C339B" w:rsidP="00DB5888">
      <w:pPr>
        <w:spacing w:after="0" w:line="240" w:lineRule="auto"/>
        <w:ind w:left="453" w:hanging="340"/>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n) vyhlasuje referendum,</w:t>
      </w:r>
    </w:p>
    <w:p w:rsidR="008C339B" w:rsidRPr="00DB5888" w:rsidRDefault="008C339B" w:rsidP="00DB5888">
      <w:pPr>
        <w:spacing w:after="0" w:line="240" w:lineRule="auto"/>
        <w:ind w:left="453" w:hanging="340"/>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o) môže vrátiť  Národnej rade Slov</w:t>
      </w:r>
      <w:r w:rsidR="00DB7B3D" w:rsidRPr="00DB5888">
        <w:rPr>
          <w:rFonts w:ascii="Times New Roman" w:hAnsi="Times New Roman" w:cs="Times New Roman"/>
          <w:snapToGrid w:val="0"/>
          <w:lang w:eastAsia="cs-CZ"/>
        </w:rPr>
        <w:t>enskej republiky zákon  s pripo</w:t>
      </w:r>
      <w:r w:rsidRPr="00DB5888">
        <w:rPr>
          <w:rFonts w:ascii="Times New Roman" w:hAnsi="Times New Roman" w:cs="Times New Roman"/>
          <w:snapToGrid w:val="0"/>
          <w:lang w:eastAsia="cs-CZ"/>
        </w:rPr>
        <w:t>mienkami do 15 dní od doručenia,</w:t>
      </w:r>
    </w:p>
    <w:p w:rsidR="008C339B" w:rsidRPr="00DB5888" w:rsidRDefault="008C339B" w:rsidP="00DB5888">
      <w:pPr>
        <w:spacing w:after="0" w:line="240" w:lineRule="auto"/>
        <w:ind w:left="453" w:hanging="340"/>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p) podáva Národnej rade Slovensk</w:t>
      </w:r>
      <w:r w:rsidR="00DB7B3D" w:rsidRPr="00DB5888">
        <w:rPr>
          <w:rFonts w:ascii="Times New Roman" w:hAnsi="Times New Roman" w:cs="Times New Roman"/>
          <w:snapToGrid w:val="0"/>
          <w:lang w:eastAsia="cs-CZ"/>
        </w:rPr>
        <w:t xml:space="preserve">ej republiky správy o stave SR </w:t>
      </w:r>
      <w:r w:rsidRPr="00DB5888">
        <w:rPr>
          <w:rFonts w:ascii="Times New Roman" w:hAnsi="Times New Roman" w:cs="Times New Roman"/>
          <w:snapToGrid w:val="0"/>
          <w:lang w:eastAsia="cs-CZ"/>
        </w:rPr>
        <w:t>a o závažných politických otázkach,</w:t>
      </w:r>
    </w:p>
    <w:p w:rsidR="008C339B" w:rsidRPr="00DB5888" w:rsidRDefault="008C339B" w:rsidP="00DB5888">
      <w:pPr>
        <w:pStyle w:val="Zarkazkladnhotextu3"/>
        <w:spacing w:after="0" w:line="240" w:lineRule="auto"/>
        <w:ind w:left="453" w:hanging="340"/>
        <w:contextualSpacing/>
        <w:jc w:val="both"/>
        <w:rPr>
          <w:rFonts w:ascii="Times New Roman" w:hAnsi="Times New Roman" w:cs="Times New Roman"/>
          <w:sz w:val="22"/>
          <w:szCs w:val="22"/>
        </w:rPr>
      </w:pPr>
      <w:r w:rsidRPr="00DB5888">
        <w:rPr>
          <w:rFonts w:ascii="Times New Roman" w:hAnsi="Times New Roman" w:cs="Times New Roman"/>
          <w:sz w:val="22"/>
          <w:szCs w:val="22"/>
        </w:rPr>
        <w:t>r) má právo vyžadovať si od vlády a od jej členov informácie potrebné na plnenie svojich úloh,</w:t>
      </w:r>
    </w:p>
    <w:p w:rsidR="008C339B" w:rsidRPr="00DB5888" w:rsidRDefault="008C339B" w:rsidP="00DB5888">
      <w:pPr>
        <w:pStyle w:val="Zarkazkladnhotextu3"/>
        <w:spacing w:after="0" w:line="240" w:lineRule="auto"/>
        <w:ind w:left="453" w:hanging="340"/>
        <w:contextualSpacing/>
        <w:jc w:val="both"/>
        <w:rPr>
          <w:rFonts w:ascii="Times New Roman" w:hAnsi="Times New Roman" w:cs="Times New Roman"/>
          <w:sz w:val="22"/>
          <w:szCs w:val="22"/>
        </w:rPr>
      </w:pPr>
      <w:r w:rsidRPr="00DB5888">
        <w:rPr>
          <w:rFonts w:ascii="Times New Roman" w:hAnsi="Times New Roman" w:cs="Times New Roman"/>
          <w:sz w:val="22"/>
          <w:szCs w:val="22"/>
        </w:rPr>
        <w:t xml:space="preserve">s) vymenúva a odvoláva sudcov Ústavného súdu, predsedu a podpredsedu Ústavného súdu, prijíma sľub </w:t>
      </w:r>
      <w:r w:rsidR="00DB7B3D" w:rsidRPr="00DB5888">
        <w:rPr>
          <w:rFonts w:ascii="Times New Roman" w:hAnsi="Times New Roman" w:cs="Times New Roman"/>
          <w:sz w:val="22"/>
          <w:szCs w:val="22"/>
        </w:rPr>
        <w:t xml:space="preserve">sudcov ÚS </w:t>
      </w:r>
      <w:r w:rsidRPr="00DB5888">
        <w:rPr>
          <w:rFonts w:ascii="Times New Roman" w:hAnsi="Times New Roman" w:cs="Times New Roman"/>
          <w:sz w:val="22"/>
          <w:szCs w:val="22"/>
        </w:rPr>
        <w:t>a generálneho prokurátora,</w:t>
      </w:r>
    </w:p>
    <w:p w:rsidR="008C339B" w:rsidRPr="00DB5888" w:rsidRDefault="008C339B" w:rsidP="00DB5888">
      <w:pPr>
        <w:pStyle w:val="Zarkazkladnhotextu3"/>
        <w:spacing w:after="0" w:line="240" w:lineRule="auto"/>
        <w:ind w:left="453" w:hanging="340"/>
        <w:contextualSpacing/>
        <w:jc w:val="both"/>
        <w:rPr>
          <w:rFonts w:ascii="Times New Roman" w:hAnsi="Times New Roman" w:cs="Times New Roman"/>
          <w:sz w:val="22"/>
          <w:szCs w:val="22"/>
        </w:rPr>
      </w:pPr>
      <w:r w:rsidRPr="00DB5888">
        <w:rPr>
          <w:rFonts w:ascii="Times New Roman" w:hAnsi="Times New Roman" w:cs="Times New Roman"/>
          <w:sz w:val="22"/>
          <w:szCs w:val="22"/>
        </w:rPr>
        <w:t>t) vymenúva a odvoláva sudcov, predsedu a podpr</w:t>
      </w:r>
      <w:r w:rsidR="00CC1F4C" w:rsidRPr="00DB5888">
        <w:rPr>
          <w:rFonts w:ascii="Times New Roman" w:hAnsi="Times New Roman" w:cs="Times New Roman"/>
          <w:sz w:val="22"/>
          <w:szCs w:val="22"/>
        </w:rPr>
        <w:t>edsedu Najvyš</w:t>
      </w:r>
      <w:r w:rsidRPr="00DB5888">
        <w:rPr>
          <w:rFonts w:ascii="Times New Roman" w:hAnsi="Times New Roman" w:cs="Times New Roman"/>
          <w:sz w:val="22"/>
          <w:szCs w:val="22"/>
        </w:rPr>
        <w:t>šieho súdu, generálneho prokurátora a troch členov Súdnej rady.</w:t>
      </w:r>
    </w:p>
    <w:p w:rsidR="007626F5" w:rsidRPr="00DB5888" w:rsidRDefault="00E10839" w:rsidP="00DB5888">
      <w:pPr>
        <w:spacing w:after="0" w:line="240" w:lineRule="auto"/>
        <w:contextualSpacing/>
        <w:jc w:val="both"/>
        <w:rPr>
          <w:rFonts w:ascii="Times New Roman" w:hAnsi="Times New Roman" w:cs="Times New Roman"/>
        </w:rPr>
      </w:pPr>
      <w:r w:rsidRPr="00DB5888">
        <w:rPr>
          <w:rFonts w:ascii="Times New Roman" w:hAnsi="Times New Roman" w:cs="Times New Roman"/>
          <w:u w:val="single"/>
        </w:rPr>
        <w:t>Voľbu prezidenta</w:t>
      </w:r>
      <w:r w:rsidRPr="00DB5888">
        <w:rPr>
          <w:rFonts w:ascii="Times New Roman" w:hAnsi="Times New Roman" w:cs="Times New Roman"/>
        </w:rPr>
        <w:t xml:space="preserve"> vyhlasuje predseda Národnej rady tak, aby sa prvé kolo volieb uskutočnilo najneskôr 60 dní pred uplynutím funkčného obdobia úradujúceho prezidenta. Ak sa úrad prezidenta uvoľní pred uplynutím funkčného obdobia, predseda Národnej rady vyhlási voľbu prezidenta do siedmich dní tak, aby sa prvé kolo uskutočnilo najneskôr do 60 dní odo dňa vyhlásenia voľby prezidenta.</w:t>
      </w:r>
    </w:p>
    <w:p w:rsidR="005377C9" w:rsidRPr="00DB5888" w:rsidRDefault="005377C9" w:rsidP="00DB5888">
      <w:pPr>
        <w:spacing w:before="120" w:after="0" w:line="240" w:lineRule="auto"/>
        <w:contextualSpacing/>
        <w:jc w:val="both"/>
        <w:rPr>
          <w:rFonts w:ascii="Times New Roman" w:hAnsi="Times New Roman" w:cs="Times New Roman"/>
        </w:rPr>
      </w:pPr>
      <w:r w:rsidRPr="00DB5888">
        <w:rPr>
          <w:rFonts w:ascii="Times New Roman" w:hAnsi="Times New Roman" w:cs="Times New Roman"/>
          <w:u w:val="single"/>
        </w:rPr>
        <w:t>Prezident sa môže funkcie vzdať;</w:t>
      </w:r>
      <w:r w:rsidRPr="00DB5888">
        <w:rPr>
          <w:rFonts w:ascii="Times New Roman" w:hAnsi="Times New Roman" w:cs="Times New Roman"/>
        </w:rPr>
        <w:t xml:space="preserve"> funkčné obdobie skončí dňom doručenia písomného oznámenia tohto rozhodnutia predsedovi Ústavného súdu Slovenskej republiky. Ten to písomne oznámi predsedovi NRSR.</w:t>
      </w:r>
    </w:p>
    <w:p w:rsidR="00935810" w:rsidRPr="00DB5888" w:rsidRDefault="005377C9" w:rsidP="00DB5888">
      <w:pPr>
        <w:spacing w:before="120" w:after="0" w:line="240" w:lineRule="auto"/>
        <w:contextualSpacing/>
        <w:jc w:val="both"/>
        <w:rPr>
          <w:rFonts w:ascii="Times New Roman" w:hAnsi="Times New Roman" w:cs="Times New Roman"/>
          <w:snapToGrid w:val="0"/>
          <w:lang w:eastAsia="cs-CZ"/>
        </w:rPr>
      </w:pPr>
      <w:r w:rsidRPr="00DB5888">
        <w:rPr>
          <w:rFonts w:ascii="Times New Roman" w:hAnsi="Times New Roman" w:cs="Times New Roman"/>
          <w:snapToGrid w:val="0"/>
          <w:u w:val="single"/>
          <w:lang w:eastAsia="cs-CZ"/>
        </w:rPr>
        <w:t>Ak prezident nemôže vykonávať svoju funkciu</w:t>
      </w:r>
      <w:r w:rsidRPr="00DB5888">
        <w:rPr>
          <w:rFonts w:ascii="Times New Roman" w:hAnsi="Times New Roman" w:cs="Times New Roman"/>
          <w:snapToGrid w:val="0"/>
          <w:lang w:eastAsia="cs-CZ"/>
        </w:rPr>
        <w:t xml:space="preserve"> dlhšie ako šesť mesiacov, Ústavný súd vyhlási, že funkcia </w:t>
      </w:r>
      <w:r w:rsidRPr="00DB5888">
        <w:rPr>
          <w:rFonts w:ascii="Times New Roman" w:hAnsi="Times New Roman" w:cs="Times New Roman"/>
          <w:snapToGrid w:val="0"/>
          <w:lang w:eastAsia="cs-CZ"/>
        </w:rPr>
        <w:lastRenderedPageBreak/>
        <w:t>prezidenta sa uvoľnila. Dňom tohto vyhlásenia sa skončí funkčné obdobie doterajšieho prezidenta.</w:t>
      </w:r>
    </w:p>
    <w:p w:rsidR="004C4B35" w:rsidRPr="00DB5888" w:rsidRDefault="004C4B35" w:rsidP="00DB5888">
      <w:pPr>
        <w:spacing w:before="120" w:after="0" w:line="240" w:lineRule="auto"/>
        <w:contextualSpacing/>
        <w:jc w:val="both"/>
        <w:rPr>
          <w:rFonts w:ascii="Times New Roman" w:hAnsi="Times New Roman" w:cs="Times New Roman"/>
          <w:snapToGrid w:val="0"/>
          <w:lang w:eastAsia="cs-CZ"/>
        </w:rPr>
      </w:pPr>
      <w:r w:rsidRPr="00DB5888">
        <w:rPr>
          <w:rFonts w:ascii="Times New Roman" w:hAnsi="Times New Roman" w:cs="Times New Roman"/>
          <w:snapToGrid w:val="0"/>
          <w:u w:val="single"/>
          <w:lang w:eastAsia="cs-CZ"/>
        </w:rPr>
        <w:t>Ľudové hlasovanie o odvolaní prezidenta</w:t>
      </w:r>
      <w:r w:rsidRPr="00DB5888">
        <w:rPr>
          <w:rFonts w:ascii="Times New Roman" w:hAnsi="Times New Roman" w:cs="Times New Roman"/>
          <w:snapToGrid w:val="0"/>
          <w:lang w:eastAsia="cs-CZ"/>
        </w:rPr>
        <w:t xml:space="preserve"> vyhlasuje predseda Národnej rady na základe uznesenia Národnej rady prijatého najmenej trojpätinovou väčšinou všetkých poslancov, a to do 30 dní od prijatia uznesenia tak, aby sa ľudové hlasovanie vykonalo do 60 dní od jeho vyhlásenia.</w:t>
      </w:r>
    </w:p>
    <w:p w:rsidR="00724D53" w:rsidRPr="00DB5888" w:rsidRDefault="00724D53" w:rsidP="00DB5888">
      <w:pPr>
        <w:spacing w:before="120" w:after="0" w:line="240" w:lineRule="auto"/>
        <w:contextualSpacing/>
        <w:jc w:val="both"/>
        <w:rPr>
          <w:rFonts w:ascii="Times New Roman" w:hAnsi="Times New Roman" w:cs="Times New Roman"/>
          <w:snapToGrid w:val="0"/>
          <w:lang w:eastAsia="cs-CZ"/>
        </w:rPr>
      </w:pPr>
      <w:r w:rsidRPr="00DB5888">
        <w:rPr>
          <w:rFonts w:ascii="Times New Roman" w:hAnsi="Times New Roman" w:cs="Times New Roman"/>
          <w:snapToGrid w:val="0"/>
          <w:u w:val="single"/>
          <w:lang w:eastAsia="cs-CZ"/>
        </w:rPr>
        <w:t>Prezidenta možno stíhať</w:t>
      </w:r>
      <w:r w:rsidRPr="00DB5888">
        <w:rPr>
          <w:rFonts w:ascii="Times New Roman" w:hAnsi="Times New Roman" w:cs="Times New Roman"/>
          <w:snapToGrid w:val="0"/>
          <w:lang w:eastAsia="cs-CZ"/>
        </w:rPr>
        <w:t xml:space="preserve"> iba za úmyselné porušenie ústavy alebo za vlastizradu. O podaní obžaloby na prezidenta rozhoduje Národná rada trojpätinovou väčšinou hlasov všetkých poslancov. Obžalobu podáva na Ústavný súd, ktorý o nej rozhodne v pléne. Odsudzujúce rozhodnutie Ústavného súdu znamená stratu funkcie a spôsobilosti ju opätovne získať.</w:t>
      </w:r>
    </w:p>
    <w:p w:rsidR="00DB5888" w:rsidRDefault="00DB5888" w:rsidP="00DB5888">
      <w:pPr>
        <w:spacing w:before="120" w:after="0" w:line="240" w:lineRule="auto"/>
        <w:contextualSpacing/>
        <w:jc w:val="both"/>
        <w:rPr>
          <w:rFonts w:ascii="Times New Roman" w:hAnsi="Times New Roman" w:cs="Times New Roman"/>
          <w:b/>
          <w:bCs/>
          <w:snapToGrid w:val="0"/>
          <w:lang w:eastAsia="cs-CZ"/>
        </w:rPr>
      </w:pPr>
    </w:p>
    <w:p w:rsidR="0028071B" w:rsidRPr="00DB5888" w:rsidRDefault="0028071B" w:rsidP="00DB5888">
      <w:pPr>
        <w:spacing w:before="120" w:after="0" w:line="240" w:lineRule="auto"/>
        <w:contextualSpacing/>
        <w:jc w:val="both"/>
        <w:rPr>
          <w:rFonts w:ascii="Times New Roman" w:hAnsi="Times New Roman" w:cs="Times New Roman"/>
          <w:b/>
          <w:bCs/>
          <w:snapToGrid w:val="0"/>
          <w:lang w:eastAsia="cs-CZ"/>
        </w:rPr>
      </w:pPr>
      <w:r w:rsidRPr="00DB5888">
        <w:rPr>
          <w:rFonts w:ascii="Times New Roman" w:hAnsi="Times New Roman" w:cs="Times New Roman"/>
          <w:b/>
          <w:bCs/>
          <w:snapToGrid w:val="0"/>
          <w:lang w:eastAsia="cs-CZ"/>
        </w:rPr>
        <w:t>Vláda Slovenskej republiky</w:t>
      </w:r>
    </w:p>
    <w:p w:rsidR="00DB5888" w:rsidRDefault="00DB5888" w:rsidP="00DB5888">
      <w:pPr>
        <w:spacing w:before="120" w:after="0" w:line="240" w:lineRule="auto"/>
        <w:contextualSpacing/>
        <w:jc w:val="both"/>
        <w:rPr>
          <w:rFonts w:ascii="Times New Roman" w:hAnsi="Times New Roman" w:cs="Times New Roman"/>
        </w:rPr>
      </w:pPr>
    </w:p>
    <w:p w:rsidR="004A66B8" w:rsidRPr="00DB5888" w:rsidRDefault="004A66B8" w:rsidP="00DB5888">
      <w:pPr>
        <w:spacing w:before="120" w:after="0" w:line="240" w:lineRule="auto"/>
        <w:contextualSpacing/>
        <w:jc w:val="both"/>
        <w:rPr>
          <w:rFonts w:ascii="Times New Roman" w:hAnsi="Times New Roman" w:cs="Times New Roman"/>
        </w:rPr>
      </w:pPr>
      <w:r w:rsidRPr="00DB5888">
        <w:rPr>
          <w:rFonts w:ascii="Times New Roman" w:hAnsi="Times New Roman" w:cs="Times New Roman"/>
        </w:rPr>
        <w:t xml:space="preserve">Vláda je povinná do 30 dní </w:t>
      </w:r>
      <w:r w:rsidRPr="00DB5888">
        <w:rPr>
          <w:rFonts w:ascii="Times New Roman" w:hAnsi="Times New Roman" w:cs="Times New Roman"/>
          <w:u w:val="single"/>
        </w:rPr>
        <w:t>po svojom vymenovaní</w:t>
      </w:r>
      <w:r w:rsidRPr="00DB5888">
        <w:rPr>
          <w:rFonts w:ascii="Times New Roman" w:hAnsi="Times New Roman" w:cs="Times New Roman"/>
        </w:rPr>
        <w:t xml:space="preserve"> predstúpiť pred Národnú radu, predložiť jej svoj program a požiadať ju o vyslovenie dôvery.</w:t>
      </w:r>
    </w:p>
    <w:p w:rsidR="00DB5888" w:rsidRDefault="00F37BF9" w:rsidP="00DB5888">
      <w:pPr>
        <w:spacing w:before="120" w:after="0" w:line="240" w:lineRule="auto"/>
        <w:contextualSpacing/>
        <w:jc w:val="both"/>
        <w:rPr>
          <w:rFonts w:ascii="Times New Roman" w:hAnsi="Times New Roman" w:cs="Times New Roman"/>
        </w:rPr>
      </w:pPr>
      <w:r w:rsidRPr="00DB5888">
        <w:rPr>
          <w:rFonts w:ascii="Times New Roman" w:hAnsi="Times New Roman" w:cs="Times New Roman"/>
          <w:u w:val="single"/>
        </w:rPr>
        <w:t>Ak Národná rada vysloví vláde nedôveru</w:t>
      </w:r>
      <w:r w:rsidRPr="00DB5888">
        <w:rPr>
          <w:rFonts w:ascii="Times New Roman" w:hAnsi="Times New Roman" w:cs="Times New Roman"/>
        </w:rPr>
        <w:t>, prezident Slovenskej republiky vládu odvolá.</w:t>
      </w:r>
      <w:r w:rsidR="00482D35" w:rsidRPr="00DB5888">
        <w:rPr>
          <w:rFonts w:ascii="Times New Roman" w:hAnsi="Times New Roman" w:cs="Times New Roman"/>
        </w:rPr>
        <w:t xml:space="preserve"> Člen vlády môže podať demisiu prezidentovi. Ak demisiu podá predseda vlády, demisiu podá celá vláda.</w:t>
      </w:r>
    </w:p>
    <w:p w:rsidR="00482D35" w:rsidRPr="00DB5888" w:rsidRDefault="00482D35" w:rsidP="00DB5888">
      <w:pPr>
        <w:spacing w:before="120" w:after="0" w:line="240" w:lineRule="auto"/>
        <w:contextualSpacing/>
        <w:jc w:val="both"/>
        <w:rPr>
          <w:rFonts w:ascii="Times New Roman" w:hAnsi="Times New Roman" w:cs="Times New Roman"/>
        </w:rPr>
      </w:pPr>
      <w:r w:rsidRPr="00DB5888">
        <w:rPr>
          <w:rFonts w:ascii="Times New Roman" w:hAnsi="Times New Roman" w:cs="Times New Roman"/>
          <w:u w:val="single"/>
        </w:rPr>
        <w:t>Vláda rozhoduje v zbore:</w:t>
      </w:r>
    </w:p>
    <w:p w:rsidR="00482D35" w:rsidRPr="00DB5888" w:rsidRDefault="00482D35"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a) o návrhoch zákonov,</w:t>
      </w:r>
    </w:p>
    <w:p w:rsidR="00482D35" w:rsidRPr="00DB5888" w:rsidRDefault="00482D35"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b) o nariadeniach vlády,</w:t>
      </w:r>
    </w:p>
    <w:p w:rsidR="00482D35" w:rsidRPr="00DB5888" w:rsidRDefault="00482D35"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c) o programe vlády a o jeho plnení,</w:t>
      </w:r>
    </w:p>
    <w:p w:rsidR="00482D35" w:rsidRPr="00DB5888" w:rsidRDefault="00482D35"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d) o zásadných opatreniach na zab</w:t>
      </w:r>
      <w:r w:rsidR="003173BC" w:rsidRPr="00DB5888">
        <w:rPr>
          <w:rFonts w:ascii="Times New Roman" w:hAnsi="Times New Roman" w:cs="Times New Roman"/>
          <w:snapToGrid w:val="0"/>
          <w:lang w:eastAsia="cs-CZ"/>
        </w:rPr>
        <w:t>ezpečenie hospodárskej a sociál</w:t>
      </w:r>
      <w:r w:rsidRPr="00DB5888">
        <w:rPr>
          <w:rFonts w:ascii="Times New Roman" w:hAnsi="Times New Roman" w:cs="Times New Roman"/>
          <w:snapToGrid w:val="0"/>
          <w:lang w:eastAsia="cs-CZ"/>
        </w:rPr>
        <w:t>nej politiky</w:t>
      </w:r>
      <w:r w:rsidR="003173BC" w:rsidRPr="00DB5888">
        <w:rPr>
          <w:rFonts w:ascii="Times New Roman" w:hAnsi="Times New Roman" w:cs="Times New Roman"/>
          <w:snapToGrid w:val="0"/>
          <w:lang w:eastAsia="cs-CZ"/>
        </w:rPr>
        <w:t xml:space="preserve"> SR</w:t>
      </w:r>
      <w:r w:rsidRPr="00DB5888">
        <w:rPr>
          <w:rFonts w:ascii="Times New Roman" w:hAnsi="Times New Roman" w:cs="Times New Roman"/>
          <w:snapToGrid w:val="0"/>
          <w:lang w:eastAsia="cs-CZ"/>
        </w:rPr>
        <w:t>,</w:t>
      </w:r>
    </w:p>
    <w:p w:rsidR="00482D35" w:rsidRPr="00DB5888" w:rsidRDefault="00482D35"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e) o návrhoch štátneho rozpočtu,</w:t>
      </w:r>
    </w:p>
    <w:p w:rsidR="00482D35" w:rsidRPr="00DB5888" w:rsidRDefault="00482D35"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 xml:space="preserve">f) o medzinárodných zmluvách  </w:t>
      </w:r>
      <w:r w:rsidR="003173BC" w:rsidRPr="00DB5888">
        <w:rPr>
          <w:rFonts w:ascii="Times New Roman" w:hAnsi="Times New Roman" w:cs="Times New Roman"/>
          <w:snapToGrid w:val="0"/>
          <w:lang w:eastAsia="cs-CZ"/>
        </w:rPr>
        <w:t>, ktorých  do</w:t>
      </w:r>
      <w:r w:rsidRPr="00DB5888">
        <w:rPr>
          <w:rFonts w:ascii="Times New Roman" w:hAnsi="Times New Roman" w:cs="Times New Roman"/>
          <w:snapToGrid w:val="0"/>
          <w:lang w:eastAsia="cs-CZ"/>
        </w:rPr>
        <w:t>jednávanie preniesol na vládu prezident,</w:t>
      </w:r>
    </w:p>
    <w:p w:rsidR="00482D35" w:rsidRPr="00DB5888" w:rsidRDefault="00482D35" w:rsidP="00DB5888">
      <w:pPr>
        <w:pStyle w:val="Zarkazkladnhotextu3"/>
        <w:spacing w:after="0" w:line="240" w:lineRule="auto"/>
        <w:ind w:left="482" w:hanging="369"/>
        <w:contextualSpacing/>
        <w:jc w:val="both"/>
        <w:rPr>
          <w:rFonts w:ascii="Times New Roman" w:hAnsi="Times New Roman" w:cs="Times New Roman"/>
          <w:sz w:val="22"/>
          <w:szCs w:val="22"/>
        </w:rPr>
      </w:pPr>
      <w:r w:rsidRPr="00DB5888">
        <w:rPr>
          <w:rFonts w:ascii="Times New Roman" w:hAnsi="Times New Roman" w:cs="Times New Roman"/>
          <w:sz w:val="22"/>
          <w:szCs w:val="22"/>
        </w:rPr>
        <w:t>g) o súhlase s prenesením dojed</w:t>
      </w:r>
      <w:r w:rsidR="003173BC" w:rsidRPr="00DB5888">
        <w:rPr>
          <w:rFonts w:ascii="Times New Roman" w:hAnsi="Times New Roman" w:cs="Times New Roman"/>
          <w:sz w:val="22"/>
          <w:szCs w:val="22"/>
        </w:rPr>
        <w:t xml:space="preserve">návania medzinárodných zmlúv </w:t>
      </w:r>
      <w:r w:rsidRPr="00DB5888">
        <w:rPr>
          <w:rFonts w:ascii="Times New Roman" w:hAnsi="Times New Roman" w:cs="Times New Roman"/>
          <w:sz w:val="22"/>
          <w:szCs w:val="22"/>
        </w:rPr>
        <w:t>na jej členov,</w:t>
      </w:r>
    </w:p>
    <w:p w:rsidR="00482D35" w:rsidRPr="00DB5888" w:rsidRDefault="00482D35"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h) o podaní návrhu  na Ústavný súd</w:t>
      </w:r>
      <w:r w:rsidR="003173BC" w:rsidRPr="00DB5888">
        <w:rPr>
          <w:rFonts w:ascii="Times New Roman" w:hAnsi="Times New Roman" w:cs="Times New Roman"/>
          <w:snapToGrid w:val="0"/>
          <w:lang w:eastAsia="cs-CZ"/>
        </w:rPr>
        <w:t xml:space="preserve">  , aby roz</w:t>
      </w:r>
      <w:r w:rsidRPr="00DB5888">
        <w:rPr>
          <w:rFonts w:ascii="Times New Roman" w:hAnsi="Times New Roman" w:cs="Times New Roman"/>
          <w:snapToGrid w:val="0"/>
          <w:lang w:eastAsia="cs-CZ"/>
        </w:rPr>
        <w:t>hodol o súlade dojednanej medzinárodnej zmluvy</w:t>
      </w:r>
      <w:r w:rsidR="00B47CAC" w:rsidRPr="00DB5888">
        <w:rPr>
          <w:rFonts w:ascii="Times New Roman" w:hAnsi="Times New Roman" w:cs="Times New Roman"/>
          <w:snapToGrid w:val="0"/>
          <w:lang w:eastAsia="cs-CZ"/>
        </w:rPr>
        <w:t xml:space="preserve"> </w:t>
      </w:r>
      <w:r w:rsidRPr="00DB5888">
        <w:rPr>
          <w:rFonts w:ascii="Times New Roman" w:hAnsi="Times New Roman" w:cs="Times New Roman"/>
          <w:snapToGrid w:val="0"/>
          <w:lang w:eastAsia="cs-CZ"/>
        </w:rPr>
        <w:t>s ústavou a s ústavným zákonom,</w:t>
      </w:r>
    </w:p>
    <w:p w:rsidR="00482D35" w:rsidRPr="00DB5888" w:rsidRDefault="00482D35"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 xml:space="preserve">i) o zásadných otázkach </w:t>
      </w:r>
      <w:proofErr w:type="spellStart"/>
      <w:r w:rsidRPr="00DB5888">
        <w:rPr>
          <w:rFonts w:ascii="Times New Roman" w:hAnsi="Times New Roman" w:cs="Times New Roman"/>
          <w:snapToGrid w:val="0"/>
          <w:lang w:eastAsia="cs-CZ"/>
        </w:rPr>
        <w:t>vnút</w:t>
      </w:r>
      <w:proofErr w:type="spellEnd"/>
      <w:r w:rsidR="00B47CAC" w:rsidRPr="00DB5888">
        <w:rPr>
          <w:rFonts w:ascii="Times New Roman" w:hAnsi="Times New Roman" w:cs="Times New Roman"/>
          <w:snapToGrid w:val="0"/>
          <w:lang w:eastAsia="cs-CZ"/>
        </w:rPr>
        <w:t>.</w:t>
      </w:r>
      <w:r w:rsidRPr="00DB5888">
        <w:rPr>
          <w:rFonts w:ascii="Times New Roman" w:hAnsi="Times New Roman" w:cs="Times New Roman"/>
          <w:snapToGrid w:val="0"/>
          <w:lang w:eastAsia="cs-CZ"/>
        </w:rPr>
        <w:t xml:space="preserve"> a zahraničnej politiky,</w:t>
      </w:r>
    </w:p>
    <w:p w:rsidR="00482D35" w:rsidRPr="00DB5888" w:rsidRDefault="00482D35" w:rsidP="00DB5888">
      <w:pPr>
        <w:spacing w:after="0" w:line="240" w:lineRule="auto"/>
        <w:ind w:left="453" w:hanging="340"/>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 xml:space="preserve">j) o podaní návrhu zákona alebo </w:t>
      </w:r>
      <w:r w:rsidR="003173BC" w:rsidRPr="00DB5888">
        <w:rPr>
          <w:rFonts w:ascii="Times New Roman" w:hAnsi="Times New Roman" w:cs="Times New Roman"/>
          <w:snapToGrid w:val="0"/>
          <w:lang w:eastAsia="cs-CZ"/>
        </w:rPr>
        <w:t>iného závažného opatrenia na ve</w:t>
      </w:r>
      <w:r w:rsidRPr="00DB5888">
        <w:rPr>
          <w:rFonts w:ascii="Times New Roman" w:hAnsi="Times New Roman" w:cs="Times New Roman"/>
          <w:snapToGrid w:val="0"/>
          <w:lang w:eastAsia="cs-CZ"/>
        </w:rPr>
        <w:t>rejnú diskusiu,</w:t>
      </w:r>
    </w:p>
    <w:p w:rsidR="00482D35" w:rsidRPr="00DB5888" w:rsidRDefault="00482D35"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k) o tom, že požiada o vyslovenie dôvery,</w:t>
      </w:r>
    </w:p>
    <w:p w:rsidR="00482D35" w:rsidRPr="00DB5888" w:rsidRDefault="00482D35" w:rsidP="00DB5888">
      <w:pPr>
        <w:tabs>
          <w:tab w:val="left" w:pos="284"/>
        </w:tabs>
        <w:spacing w:after="0" w:line="240" w:lineRule="auto"/>
        <w:ind w:left="567" w:hanging="397"/>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l) o udelení amnestie vo veciach priestupkov,</w:t>
      </w:r>
    </w:p>
    <w:p w:rsidR="00482D35" w:rsidRPr="00DB5888" w:rsidRDefault="00482D35" w:rsidP="00DB5888">
      <w:pPr>
        <w:tabs>
          <w:tab w:val="left" w:pos="5954"/>
        </w:tabs>
        <w:spacing w:after="0" w:line="240" w:lineRule="auto"/>
        <w:ind w:left="454" w:hanging="454"/>
        <w:contextualSpacing/>
        <w:jc w:val="both"/>
        <w:rPr>
          <w:rFonts w:ascii="Times New Roman" w:hAnsi="Times New Roman" w:cs="Times New Roman"/>
        </w:rPr>
      </w:pPr>
      <w:r w:rsidRPr="00DB5888">
        <w:rPr>
          <w:rFonts w:ascii="Times New Roman" w:hAnsi="Times New Roman" w:cs="Times New Roman"/>
          <w:snapToGrid w:val="0"/>
        </w:rPr>
        <w:t>m) o vymenúvaní a odvolávaní ďalší</w:t>
      </w:r>
      <w:r w:rsidR="003173BC" w:rsidRPr="00DB5888">
        <w:rPr>
          <w:rFonts w:ascii="Times New Roman" w:hAnsi="Times New Roman" w:cs="Times New Roman"/>
          <w:snapToGrid w:val="0"/>
        </w:rPr>
        <w:t>ch štátnych funkcionárov  v prí</w:t>
      </w:r>
      <w:r w:rsidRPr="00DB5888">
        <w:rPr>
          <w:rFonts w:ascii="Times New Roman" w:hAnsi="Times New Roman" w:cs="Times New Roman"/>
          <w:snapToGrid w:val="0"/>
        </w:rPr>
        <w:t>padoch ustanovených zákono</w:t>
      </w:r>
      <w:r w:rsidR="003173BC" w:rsidRPr="00DB5888">
        <w:rPr>
          <w:rFonts w:ascii="Times New Roman" w:hAnsi="Times New Roman" w:cs="Times New Roman"/>
          <w:snapToGrid w:val="0"/>
        </w:rPr>
        <w:t>m a troch členov Súdnej rady</w:t>
      </w:r>
      <w:r w:rsidRPr="00DB5888">
        <w:rPr>
          <w:rFonts w:ascii="Times New Roman" w:hAnsi="Times New Roman" w:cs="Times New Roman"/>
          <w:snapToGrid w:val="0"/>
        </w:rPr>
        <w:t>,</w:t>
      </w:r>
    </w:p>
    <w:p w:rsidR="00482D35" w:rsidRPr="00DB5888" w:rsidRDefault="00482D35" w:rsidP="00DB5888">
      <w:pPr>
        <w:pStyle w:val="Zarkazkladnhotextu2"/>
        <w:spacing w:after="0" w:line="240" w:lineRule="auto"/>
        <w:ind w:left="482" w:hanging="369"/>
        <w:contextualSpacing/>
        <w:jc w:val="both"/>
        <w:outlineLvl w:val="0"/>
        <w:rPr>
          <w:rFonts w:ascii="Times New Roman" w:hAnsi="Times New Roman" w:cs="Times New Roman"/>
          <w:bCs/>
        </w:rPr>
      </w:pPr>
      <w:r w:rsidRPr="00DB5888">
        <w:rPr>
          <w:rFonts w:ascii="Times New Roman" w:hAnsi="Times New Roman" w:cs="Times New Roman"/>
          <w:bCs/>
        </w:rPr>
        <w:t>n) o návrhu na vyhlásenie vojnového stavu, výnimočného stavu a na ich</w:t>
      </w:r>
      <w:r w:rsidR="00687DD2" w:rsidRPr="00DB5888">
        <w:rPr>
          <w:rFonts w:ascii="Times New Roman" w:hAnsi="Times New Roman" w:cs="Times New Roman"/>
          <w:bCs/>
        </w:rPr>
        <w:t xml:space="preserve"> koniec</w:t>
      </w:r>
      <w:r w:rsidRPr="00DB5888">
        <w:rPr>
          <w:rFonts w:ascii="Times New Roman" w:hAnsi="Times New Roman" w:cs="Times New Roman"/>
          <w:bCs/>
        </w:rPr>
        <w:t>, o vyhlásení a skončení núdzového stavu</w:t>
      </w:r>
      <w:r w:rsidR="00687DD2" w:rsidRPr="00DB5888">
        <w:rPr>
          <w:rFonts w:ascii="Times New Roman" w:hAnsi="Times New Roman" w:cs="Times New Roman"/>
          <w:bCs/>
        </w:rPr>
        <w:t>.</w:t>
      </w:r>
    </w:p>
    <w:p w:rsidR="009B32E3" w:rsidRPr="00DB5888" w:rsidRDefault="009B32E3" w:rsidP="00DB5888">
      <w:pPr>
        <w:pStyle w:val="Nadpis1"/>
        <w:contextualSpacing/>
        <w:jc w:val="both"/>
        <w:rPr>
          <w:sz w:val="22"/>
          <w:szCs w:val="22"/>
        </w:rPr>
      </w:pPr>
      <w:r w:rsidRPr="00DB5888">
        <w:rPr>
          <w:sz w:val="22"/>
          <w:szCs w:val="22"/>
        </w:rPr>
        <w:t>Ústavný súd Slovenskej republiky</w:t>
      </w:r>
    </w:p>
    <w:p w:rsidR="005377C9" w:rsidRPr="00DB5888" w:rsidRDefault="005377C9" w:rsidP="00DB5888">
      <w:pPr>
        <w:spacing w:after="0" w:line="240" w:lineRule="auto"/>
        <w:contextualSpacing/>
        <w:jc w:val="both"/>
        <w:rPr>
          <w:rFonts w:ascii="Times New Roman" w:hAnsi="Times New Roman" w:cs="Times New Roman"/>
          <w:snapToGrid w:val="0"/>
          <w:lang w:eastAsia="cs-CZ"/>
        </w:rPr>
      </w:pPr>
    </w:p>
    <w:p w:rsidR="000B3875" w:rsidRPr="00DB5888" w:rsidRDefault="000B3875" w:rsidP="00DB5888">
      <w:pPr>
        <w:spacing w:before="120" w:after="0" w:line="240" w:lineRule="auto"/>
        <w:contextualSpacing/>
        <w:jc w:val="both"/>
        <w:rPr>
          <w:rFonts w:ascii="Times New Roman" w:hAnsi="Times New Roman" w:cs="Times New Roman"/>
          <w:snapToGrid w:val="0"/>
          <w:u w:val="single"/>
          <w:lang w:eastAsia="cs-CZ"/>
        </w:rPr>
      </w:pPr>
      <w:r w:rsidRPr="00DB5888">
        <w:rPr>
          <w:rFonts w:ascii="Times New Roman" w:hAnsi="Times New Roman" w:cs="Times New Roman"/>
          <w:snapToGrid w:val="0"/>
          <w:u w:val="single"/>
          <w:lang w:eastAsia="cs-CZ"/>
        </w:rPr>
        <w:t>Ústavný súd rozhoduje o súlade:</w:t>
      </w:r>
    </w:p>
    <w:p w:rsidR="000B3875" w:rsidRPr="00DB5888" w:rsidRDefault="004F538B" w:rsidP="00DB5888">
      <w:pPr>
        <w:spacing w:after="0" w:line="240" w:lineRule="auto"/>
        <w:ind w:left="510" w:hanging="397"/>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 xml:space="preserve">a) </w:t>
      </w:r>
      <w:r w:rsidR="000B3875" w:rsidRPr="00DB5888">
        <w:rPr>
          <w:rFonts w:ascii="Times New Roman" w:hAnsi="Times New Roman" w:cs="Times New Roman"/>
          <w:snapToGrid w:val="0"/>
          <w:lang w:eastAsia="cs-CZ"/>
        </w:rPr>
        <w:t>zákonov s ústavou, s ústavnými zákonmi a s medzinárodnými zmluvami</w:t>
      </w:r>
      <w:r w:rsidR="000B3875" w:rsidRPr="00DB5888">
        <w:rPr>
          <w:rFonts w:ascii="Times New Roman" w:hAnsi="Times New Roman" w:cs="Times New Roman"/>
        </w:rPr>
        <w:t>,</w:t>
      </w:r>
    </w:p>
    <w:p w:rsidR="000B3875" w:rsidRPr="00DB5888" w:rsidRDefault="000B3875" w:rsidP="00DB5888">
      <w:pPr>
        <w:pStyle w:val="Zarkazkladnhotextu"/>
        <w:spacing w:after="0" w:line="240" w:lineRule="auto"/>
        <w:ind w:left="510" w:hanging="397"/>
        <w:contextualSpacing/>
        <w:jc w:val="both"/>
        <w:rPr>
          <w:rFonts w:ascii="Times New Roman" w:hAnsi="Times New Roman" w:cs="Times New Roman"/>
        </w:rPr>
      </w:pPr>
      <w:r w:rsidRPr="00DB5888">
        <w:rPr>
          <w:rFonts w:ascii="Times New Roman" w:hAnsi="Times New Roman" w:cs="Times New Roman"/>
        </w:rPr>
        <w:t>b)</w:t>
      </w:r>
      <w:r w:rsidR="004F538B" w:rsidRPr="00DB5888">
        <w:rPr>
          <w:rFonts w:ascii="Times New Roman" w:hAnsi="Times New Roman" w:cs="Times New Roman"/>
        </w:rPr>
        <w:t xml:space="preserve"> </w:t>
      </w:r>
      <w:r w:rsidRPr="00DB5888">
        <w:rPr>
          <w:rFonts w:ascii="Times New Roman" w:hAnsi="Times New Roman" w:cs="Times New Roman"/>
        </w:rPr>
        <w:t xml:space="preserve"> nariadení vlády, všeobecne záv</w:t>
      </w:r>
      <w:r w:rsidR="004F538B" w:rsidRPr="00DB5888">
        <w:rPr>
          <w:rFonts w:ascii="Times New Roman" w:hAnsi="Times New Roman" w:cs="Times New Roman"/>
        </w:rPr>
        <w:t>äzných  právnych  predpisov  mi</w:t>
      </w:r>
      <w:r w:rsidRPr="00DB5888">
        <w:rPr>
          <w:rFonts w:ascii="Times New Roman" w:hAnsi="Times New Roman" w:cs="Times New Roman"/>
        </w:rPr>
        <w:t>nisterstiev a ostatných ústrednýc</w:t>
      </w:r>
      <w:r w:rsidR="004F538B" w:rsidRPr="00DB5888">
        <w:rPr>
          <w:rFonts w:ascii="Times New Roman" w:hAnsi="Times New Roman" w:cs="Times New Roman"/>
        </w:rPr>
        <w:t>h orgánov štátnej správy s ústa</w:t>
      </w:r>
      <w:r w:rsidRPr="00DB5888">
        <w:rPr>
          <w:rFonts w:ascii="Times New Roman" w:hAnsi="Times New Roman" w:cs="Times New Roman"/>
        </w:rPr>
        <w:t>vou, s ústavnými zákonmi, s</w:t>
      </w:r>
      <w:r w:rsidR="004F538B" w:rsidRPr="00DB5888">
        <w:rPr>
          <w:rFonts w:ascii="Times New Roman" w:hAnsi="Times New Roman" w:cs="Times New Roman"/>
        </w:rPr>
        <w:t xml:space="preserve"> medzinárodnými zmluvami, </w:t>
      </w:r>
    </w:p>
    <w:p w:rsidR="000B3875" w:rsidRPr="00DB5888" w:rsidRDefault="000B3875" w:rsidP="00DB5888">
      <w:pPr>
        <w:spacing w:after="0" w:line="240" w:lineRule="auto"/>
        <w:ind w:left="510" w:hanging="397"/>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lastRenderedPageBreak/>
        <w:t xml:space="preserve">c) všeobecne záväzných nariadení </w:t>
      </w:r>
      <w:r w:rsidR="004F538B" w:rsidRPr="00DB5888">
        <w:rPr>
          <w:rFonts w:ascii="Times New Roman" w:hAnsi="Times New Roman" w:cs="Times New Roman"/>
          <w:snapToGrid w:val="0"/>
          <w:lang w:eastAsia="cs-CZ"/>
        </w:rPr>
        <w:t>s ústavou, ústav</w:t>
      </w:r>
      <w:r w:rsidRPr="00DB5888">
        <w:rPr>
          <w:rFonts w:ascii="Times New Roman" w:hAnsi="Times New Roman" w:cs="Times New Roman"/>
          <w:snapToGrid w:val="0"/>
          <w:lang w:eastAsia="cs-CZ"/>
        </w:rPr>
        <w:t xml:space="preserve">nými zákonmi, </w:t>
      </w:r>
      <w:r w:rsidR="004F538B" w:rsidRPr="00DB5888">
        <w:rPr>
          <w:rFonts w:ascii="Times New Roman" w:hAnsi="Times New Roman" w:cs="Times New Roman"/>
          <w:snapToGrid w:val="0"/>
          <w:lang w:eastAsia="cs-CZ"/>
        </w:rPr>
        <w:t>medzinárodnými zmluvami</w:t>
      </w:r>
      <w:r w:rsidRPr="00DB5888">
        <w:rPr>
          <w:rFonts w:ascii="Times New Roman" w:hAnsi="Times New Roman" w:cs="Times New Roman"/>
          <w:snapToGrid w:val="0"/>
          <w:lang w:eastAsia="cs-CZ"/>
        </w:rPr>
        <w:t xml:space="preserve"> </w:t>
      </w:r>
      <w:r w:rsidRPr="00DB5888">
        <w:rPr>
          <w:rFonts w:ascii="Times New Roman" w:hAnsi="Times New Roman" w:cs="Times New Roman"/>
        </w:rPr>
        <w:t xml:space="preserve">a </w:t>
      </w:r>
      <w:r w:rsidR="004F538B" w:rsidRPr="00DB5888">
        <w:rPr>
          <w:rFonts w:ascii="Times New Roman" w:hAnsi="Times New Roman" w:cs="Times New Roman"/>
          <w:snapToGrid w:val="0"/>
          <w:lang w:eastAsia="cs-CZ"/>
        </w:rPr>
        <w:t>so zákon</w:t>
      </w:r>
      <w:r w:rsidRPr="00DB5888">
        <w:rPr>
          <w:rFonts w:ascii="Times New Roman" w:hAnsi="Times New Roman" w:cs="Times New Roman"/>
          <w:snapToGrid w:val="0"/>
          <w:lang w:eastAsia="cs-CZ"/>
        </w:rPr>
        <w:t>mi, ak o nich nerozhoduje iný súd,</w:t>
      </w:r>
    </w:p>
    <w:p w:rsidR="000B3875" w:rsidRPr="00DB5888" w:rsidRDefault="000B3875" w:rsidP="00DB5888">
      <w:pPr>
        <w:spacing w:after="0" w:line="240" w:lineRule="auto"/>
        <w:ind w:left="510" w:hanging="397"/>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d) všeobecne  záväzných  právnych predpisov  miestnych  orgánov štátnej správy a všeobecne záväz</w:t>
      </w:r>
      <w:r w:rsidR="004F538B" w:rsidRPr="00DB5888">
        <w:rPr>
          <w:rFonts w:ascii="Times New Roman" w:hAnsi="Times New Roman" w:cs="Times New Roman"/>
          <w:snapToGrid w:val="0"/>
          <w:lang w:eastAsia="cs-CZ"/>
        </w:rPr>
        <w:t>ných nariadení orgánov územ</w:t>
      </w:r>
      <w:r w:rsidRPr="00DB5888">
        <w:rPr>
          <w:rFonts w:ascii="Times New Roman" w:hAnsi="Times New Roman" w:cs="Times New Roman"/>
          <w:snapToGrid w:val="0"/>
          <w:lang w:eastAsia="cs-CZ"/>
        </w:rPr>
        <w:t xml:space="preserve">nej samosprávy s ústavou, </w:t>
      </w:r>
      <w:r w:rsidR="004F538B" w:rsidRPr="00DB5888">
        <w:rPr>
          <w:rFonts w:ascii="Times New Roman" w:hAnsi="Times New Roman" w:cs="Times New Roman"/>
          <w:snapToGrid w:val="0"/>
          <w:lang w:eastAsia="cs-CZ"/>
        </w:rPr>
        <w:t>ústavnými zá</w:t>
      </w:r>
      <w:r w:rsidRPr="00DB5888">
        <w:rPr>
          <w:rFonts w:ascii="Times New Roman" w:hAnsi="Times New Roman" w:cs="Times New Roman"/>
          <w:snapToGrid w:val="0"/>
          <w:lang w:eastAsia="cs-CZ"/>
        </w:rPr>
        <w:t>konmi, medzinárodnými zmluvami,</w:t>
      </w:r>
      <w:r w:rsidR="004F538B" w:rsidRPr="00DB5888">
        <w:rPr>
          <w:rFonts w:ascii="Times New Roman" w:hAnsi="Times New Roman" w:cs="Times New Roman"/>
          <w:snapToGrid w:val="0"/>
          <w:lang w:eastAsia="cs-CZ"/>
        </w:rPr>
        <w:t xml:space="preserve"> atď</w:t>
      </w:r>
      <w:r w:rsidRPr="00DB5888">
        <w:rPr>
          <w:rFonts w:ascii="Times New Roman" w:hAnsi="Times New Roman" w:cs="Times New Roman"/>
          <w:snapToGrid w:val="0"/>
          <w:lang w:eastAsia="cs-CZ"/>
        </w:rPr>
        <w:t>.</w:t>
      </w:r>
    </w:p>
    <w:p w:rsidR="000B442F" w:rsidRPr="00DB5888" w:rsidRDefault="000B442F" w:rsidP="00DB5888">
      <w:pPr>
        <w:pStyle w:val="Odsekzoznamu"/>
        <w:numPr>
          <w:ilvl w:val="0"/>
          <w:numId w:val="1"/>
        </w:numPr>
        <w:spacing w:before="120" w:after="0" w:line="240" w:lineRule="auto"/>
        <w:ind w:left="473"/>
        <w:jc w:val="both"/>
        <w:rPr>
          <w:rFonts w:ascii="Times New Roman" w:hAnsi="Times New Roman" w:cs="Times New Roman"/>
          <w:snapToGrid w:val="0"/>
          <w:lang w:eastAsia="cs-CZ"/>
        </w:rPr>
      </w:pPr>
      <w:r w:rsidRPr="00DB5888">
        <w:rPr>
          <w:rFonts w:ascii="Times New Roman" w:hAnsi="Times New Roman" w:cs="Times New Roman"/>
          <w:snapToGrid w:val="0"/>
          <w:u w:val="single"/>
          <w:lang w:eastAsia="cs-CZ"/>
        </w:rPr>
        <w:t>Ústavný súd rozhoduje</w:t>
      </w:r>
      <w:r w:rsidRPr="00DB5888">
        <w:rPr>
          <w:rFonts w:ascii="Times New Roman" w:hAnsi="Times New Roman" w:cs="Times New Roman"/>
          <w:snapToGrid w:val="0"/>
          <w:lang w:eastAsia="cs-CZ"/>
        </w:rPr>
        <w:t xml:space="preserve"> o sťažnosti proti rozhodnutiu o overení alebo neoverení mandátu poslanca Národnej rady Slovenskej republiky.</w:t>
      </w:r>
    </w:p>
    <w:p w:rsidR="000B442F" w:rsidRPr="00DB5888" w:rsidRDefault="000B442F" w:rsidP="00DB5888">
      <w:pPr>
        <w:pStyle w:val="Odsekzoznamu"/>
        <w:numPr>
          <w:ilvl w:val="0"/>
          <w:numId w:val="1"/>
        </w:numPr>
        <w:spacing w:before="120" w:after="0" w:line="240" w:lineRule="auto"/>
        <w:ind w:left="473"/>
        <w:jc w:val="both"/>
        <w:rPr>
          <w:rFonts w:ascii="Times New Roman" w:hAnsi="Times New Roman" w:cs="Times New Roman"/>
          <w:snapToGrid w:val="0"/>
          <w:lang w:eastAsia="cs-CZ"/>
        </w:rPr>
      </w:pPr>
      <w:r w:rsidRPr="00DB5888">
        <w:rPr>
          <w:rFonts w:ascii="Times New Roman" w:hAnsi="Times New Roman" w:cs="Times New Roman"/>
          <w:snapToGrid w:val="0"/>
          <w:lang w:eastAsia="cs-CZ"/>
        </w:rPr>
        <w:t>o ústavnosti  volieb prezidenta, volieb do Národnej rady, volieb do orgánov územnej samosprávy a volieb do Európskeho parlamentu.</w:t>
      </w:r>
    </w:p>
    <w:p w:rsidR="000B442F" w:rsidRPr="00DB5888" w:rsidRDefault="000B442F" w:rsidP="00DB5888">
      <w:pPr>
        <w:pStyle w:val="Odsekzoznamu"/>
        <w:numPr>
          <w:ilvl w:val="0"/>
          <w:numId w:val="1"/>
        </w:numPr>
        <w:spacing w:before="120" w:after="0" w:line="240" w:lineRule="auto"/>
        <w:ind w:left="473"/>
        <w:jc w:val="both"/>
        <w:rPr>
          <w:rFonts w:ascii="Times New Roman" w:hAnsi="Times New Roman" w:cs="Times New Roman"/>
          <w:snapToGrid w:val="0"/>
          <w:lang w:eastAsia="cs-CZ"/>
        </w:rPr>
      </w:pPr>
      <w:r w:rsidRPr="00DB5888">
        <w:rPr>
          <w:rFonts w:ascii="Times New Roman" w:hAnsi="Times New Roman" w:cs="Times New Roman"/>
          <w:snapToGrid w:val="0"/>
          <w:lang w:eastAsia="cs-CZ"/>
        </w:rPr>
        <w:t>o sťažnostiach proti výsledku referenda a ľudového hlasovania o odvolaní prezidenta.</w:t>
      </w:r>
    </w:p>
    <w:p w:rsidR="000B442F" w:rsidRPr="00DB5888" w:rsidRDefault="000B442F" w:rsidP="00DB5888">
      <w:pPr>
        <w:pStyle w:val="Odsekzoznamu"/>
        <w:numPr>
          <w:ilvl w:val="0"/>
          <w:numId w:val="1"/>
        </w:numPr>
        <w:spacing w:before="120" w:after="0" w:line="240" w:lineRule="auto"/>
        <w:ind w:left="473"/>
        <w:jc w:val="both"/>
        <w:rPr>
          <w:rFonts w:ascii="Times New Roman" w:hAnsi="Times New Roman" w:cs="Times New Roman"/>
          <w:snapToGrid w:val="0"/>
          <w:lang w:eastAsia="cs-CZ"/>
        </w:rPr>
      </w:pPr>
      <w:r w:rsidRPr="00DB5888">
        <w:rPr>
          <w:rFonts w:ascii="Times New Roman" w:hAnsi="Times New Roman" w:cs="Times New Roman"/>
          <w:snapToGrid w:val="0"/>
          <w:lang w:eastAsia="cs-CZ"/>
        </w:rPr>
        <w:t>či rozhodnutie o rozpustení alebo pozastavení činnosti politickej strany alebo politického hnutia je v zhode s ústavnými a inými zákonmi.</w:t>
      </w:r>
    </w:p>
    <w:p w:rsidR="000B442F" w:rsidRPr="00DB5888" w:rsidRDefault="000B442F" w:rsidP="00DB5888">
      <w:pPr>
        <w:pStyle w:val="Odsekzoznamu"/>
        <w:numPr>
          <w:ilvl w:val="0"/>
          <w:numId w:val="1"/>
        </w:numPr>
        <w:spacing w:before="120" w:after="0" w:line="240" w:lineRule="auto"/>
        <w:ind w:left="473"/>
        <w:jc w:val="both"/>
        <w:rPr>
          <w:rFonts w:ascii="Times New Roman" w:hAnsi="Times New Roman" w:cs="Times New Roman"/>
          <w:snapToGrid w:val="0"/>
          <w:lang w:eastAsia="cs-CZ"/>
        </w:rPr>
      </w:pPr>
      <w:r w:rsidRPr="00DB5888">
        <w:rPr>
          <w:rFonts w:ascii="Times New Roman" w:hAnsi="Times New Roman" w:cs="Times New Roman"/>
          <w:snapToGrid w:val="0"/>
          <w:lang w:eastAsia="cs-CZ"/>
        </w:rPr>
        <w:t>o obžalobe NRSR proti prezidentovi vo veci úmyselného porušenia ústavy alebo vlastizrady.</w:t>
      </w:r>
    </w:p>
    <w:p w:rsidR="000B442F" w:rsidRPr="00DB5888" w:rsidRDefault="000B442F" w:rsidP="00DB5888">
      <w:pPr>
        <w:pStyle w:val="Zarkazkladnhotextu2"/>
        <w:numPr>
          <w:ilvl w:val="0"/>
          <w:numId w:val="1"/>
        </w:numPr>
        <w:spacing w:after="0" w:line="240" w:lineRule="auto"/>
        <w:ind w:left="473"/>
        <w:contextualSpacing/>
        <w:jc w:val="both"/>
        <w:rPr>
          <w:rFonts w:ascii="Times New Roman" w:hAnsi="Times New Roman" w:cs="Times New Roman"/>
          <w:bCs/>
        </w:rPr>
      </w:pPr>
      <w:r w:rsidRPr="00DB5888">
        <w:rPr>
          <w:rFonts w:ascii="Times New Roman" w:hAnsi="Times New Roman" w:cs="Times New Roman"/>
          <w:bCs/>
        </w:rPr>
        <w:t xml:space="preserve">či rozhodnutie o vyhlásení výnimočného alebo núdzového stavu </w:t>
      </w:r>
      <w:r w:rsidR="00DD47EA" w:rsidRPr="00DB5888">
        <w:rPr>
          <w:rFonts w:ascii="Times New Roman" w:hAnsi="Times New Roman" w:cs="Times New Roman"/>
          <w:bCs/>
        </w:rPr>
        <w:t>bolo</w:t>
      </w:r>
      <w:r w:rsidRPr="00DB5888">
        <w:rPr>
          <w:rFonts w:ascii="Times New Roman" w:hAnsi="Times New Roman" w:cs="Times New Roman"/>
          <w:bCs/>
        </w:rPr>
        <w:t xml:space="preserve"> vydané v súlade s ústavou alebo s ústavným zákonom.</w:t>
      </w:r>
    </w:p>
    <w:p w:rsidR="000B442F" w:rsidRPr="00DB5888" w:rsidRDefault="000B442F" w:rsidP="00DB5888">
      <w:pPr>
        <w:pStyle w:val="Zarkazkladnhotextu2"/>
        <w:spacing w:after="0" w:line="240" w:lineRule="auto"/>
        <w:ind w:left="113"/>
        <w:contextualSpacing/>
        <w:jc w:val="both"/>
        <w:rPr>
          <w:rFonts w:ascii="Times New Roman" w:hAnsi="Times New Roman" w:cs="Times New Roman"/>
          <w:bCs/>
        </w:rPr>
      </w:pPr>
      <w:r w:rsidRPr="00DB5888">
        <w:rPr>
          <w:rFonts w:ascii="Times New Roman" w:hAnsi="Times New Roman" w:cs="Times New Roman"/>
          <w:bCs/>
        </w:rPr>
        <w:t xml:space="preserve">Rozhodnutia </w:t>
      </w:r>
      <w:r w:rsidR="00DD47EA" w:rsidRPr="00DB5888">
        <w:rPr>
          <w:rFonts w:ascii="Times New Roman" w:hAnsi="Times New Roman" w:cs="Times New Roman"/>
          <w:bCs/>
        </w:rPr>
        <w:t>podľa predchádzajúcich odse</w:t>
      </w:r>
      <w:r w:rsidRPr="00DB5888">
        <w:rPr>
          <w:rFonts w:ascii="Times New Roman" w:hAnsi="Times New Roman" w:cs="Times New Roman"/>
          <w:bCs/>
        </w:rPr>
        <w:t xml:space="preserve">kov sú záväzné pre všetky orgány verejnej moci, fyzické osoby alebo právnické osoby, ktorých sa týkajú. </w:t>
      </w:r>
    </w:p>
    <w:p w:rsidR="000B2059" w:rsidRPr="00DB5888" w:rsidRDefault="000B2059" w:rsidP="00DB5888">
      <w:pPr>
        <w:spacing w:before="120" w:after="0" w:line="240" w:lineRule="auto"/>
        <w:contextualSpacing/>
        <w:jc w:val="both"/>
        <w:rPr>
          <w:rFonts w:ascii="Times New Roman" w:hAnsi="Times New Roman" w:cs="Times New Roman"/>
          <w:snapToGrid w:val="0"/>
          <w:u w:val="single"/>
          <w:lang w:eastAsia="cs-CZ"/>
        </w:rPr>
      </w:pPr>
      <w:r w:rsidRPr="00DB5888">
        <w:rPr>
          <w:rFonts w:ascii="Times New Roman" w:hAnsi="Times New Roman" w:cs="Times New Roman"/>
          <w:snapToGrid w:val="0"/>
          <w:u w:val="single"/>
          <w:lang w:eastAsia="cs-CZ"/>
        </w:rPr>
        <w:t>Ústavný súd začne konanie, ak podá návrh:</w:t>
      </w:r>
    </w:p>
    <w:p w:rsidR="000B2059" w:rsidRPr="00DB5888" w:rsidRDefault="000B2059" w:rsidP="00DB5888">
      <w:pPr>
        <w:tabs>
          <w:tab w:val="left" w:pos="993"/>
        </w:tabs>
        <w:spacing w:after="0" w:line="240" w:lineRule="auto"/>
        <w:ind w:left="453" w:hanging="340"/>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a) najmenej pätina poslancov Národnej rady,</w:t>
      </w:r>
    </w:p>
    <w:p w:rsidR="000B2059" w:rsidRPr="00DB5888" w:rsidRDefault="000B2059" w:rsidP="00DB5888">
      <w:pPr>
        <w:tabs>
          <w:tab w:val="left" w:pos="993"/>
        </w:tabs>
        <w:spacing w:after="0" w:line="240" w:lineRule="auto"/>
        <w:ind w:left="453" w:hanging="340"/>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b) prezident Slovenskej republiky,</w:t>
      </w:r>
    </w:p>
    <w:p w:rsidR="000B2059" w:rsidRPr="00DB5888" w:rsidRDefault="000B2059" w:rsidP="00DB5888">
      <w:pPr>
        <w:tabs>
          <w:tab w:val="left" w:pos="993"/>
        </w:tabs>
        <w:spacing w:after="0" w:line="240" w:lineRule="auto"/>
        <w:ind w:left="453" w:hanging="340"/>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c) vláda Slovenskej republiky,</w:t>
      </w:r>
    </w:p>
    <w:p w:rsidR="000B2059" w:rsidRPr="00DB5888" w:rsidRDefault="000B2059" w:rsidP="00DB5888">
      <w:pPr>
        <w:tabs>
          <w:tab w:val="left" w:pos="993"/>
        </w:tabs>
        <w:spacing w:after="0" w:line="240" w:lineRule="auto"/>
        <w:ind w:left="453" w:hanging="340"/>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d) súd,</w:t>
      </w:r>
    </w:p>
    <w:p w:rsidR="000B2059" w:rsidRPr="00DB5888" w:rsidRDefault="000B2059" w:rsidP="00DB5888">
      <w:pPr>
        <w:tabs>
          <w:tab w:val="left" w:pos="993"/>
        </w:tabs>
        <w:spacing w:after="0" w:line="240" w:lineRule="auto"/>
        <w:ind w:left="453" w:hanging="340"/>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e) generálny prokurátor,</w:t>
      </w:r>
    </w:p>
    <w:p w:rsidR="000B19C7" w:rsidRPr="00DB5888" w:rsidRDefault="000B19C7" w:rsidP="00DB5888">
      <w:pPr>
        <w:spacing w:before="120" w:after="0" w:line="240" w:lineRule="auto"/>
        <w:contextualSpacing/>
        <w:jc w:val="both"/>
        <w:rPr>
          <w:rFonts w:ascii="Times New Roman" w:hAnsi="Times New Roman" w:cs="Times New Roman"/>
          <w:snapToGrid w:val="0"/>
          <w:lang w:eastAsia="cs-CZ"/>
        </w:rPr>
      </w:pPr>
      <w:r w:rsidRPr="00DB5888">
        <w:rPr>
          <w:rFonts w:ascii="Times New Roman" w:hAnsi="Times New Roman" w:cs="Times New Roman"/>
          <w:snapToGrid w:val="0"/>
          <w:u w:val="single"/>
          <w:lang w:eastAsia="cs-CZ"/>
        </w:rPr>
        <w:t>Ústavný súd rozhoduje v pléne</w:t>
      </w:r>
      <w:r w:rsidRPr="00DB5888">
        <w:rPr>
          <w:rFonts w:ascii="Times New Roman" w:hAnsi="Times New Roman" w:cs="Times New Roman"/>
          <w:snapToGrid w:val="0"/>
          <w:lang w:eastAsia="cs-CZ"/>
        </w:rPr>
        <w:t xml:space="preserve"> vo veciach uvedených hore. Plénum ústavného súdu sa uznáša nadpolovičnou väčšinou všetkých sudcov. Ak sa táto väčšina nedosiahne, návrh sa zamietne. O ostatných veciach rozhoduje ústavný súd v trojčlenných senátoch. Senát sa uznáša nadpolovičnou väčšinou.</w:t>
      </w:r>
    </w:p>
    <w:p w:rsidR="00D70A0F" w:rsidRPr="00DB5888" w:rsidRDefault="00D70A0F" w:rsidP="00DB5888">
      <w:pPr>
        <w:spacing w:before="120" w:after="0" w:line="240" w:lineRule="auto"/>
        <w:contextualSpacing/>
        <w:jc w:val="both"/>
        <w:rPr>
          <w:rFonts w:ascii="Times New Roman" w:hAnsi="Times New Roman" w:cs="Times New Roman"/>
          <w:u w:val="single"/>
        </w:rPr>
      </w:pPr>
      <w:r w:rsidRPr="00DB5888">
        <w:rPr>
          <w:rFonts w:ascii="Times New Roman" w:hAnsi="Times New Roman" w:cs="Times New Roman"/>
          <w:u w:val="single"/>
        </w:rPr>
        <w:t>Proti rozhodnutiu ústavného súdu nemožno podať opravný prostriedok.</w:t>
      </w:r>
    </w:p>
    <w:p w:rsidR="00A629DE" w:rsidRPr="00DB5888" w:rsidRDefault="00A629DE" w:rsidP="00DB5888">
      <w:pPr>
        <w:pStyle w:val="Zarkazkladnhotextu2"/>
        <w:spacing w:after="0" w:line="240" w:lineRule="auto"/>
        <w:ind w:left="0"/>
        <w:contextualSpacing/>
        <w:jc w:val="both"/>
        <w:rPr>
          <w:rFonts w:ascii="Times New Roman" w:hAnsi="Times New Roman" w:cs="Times New Roman"/>
          <w:bCs/>
        </w:rPr>
      </w:pPr>
      <w:r w:rsidRPr="00DB5888">
        <w:rPr>
          <w:rFonts w:ascii="Times New Roman" w:hAnsi="Times New Roman" w:cs="Times New Roman"/>
          <w:bCs/>
          <w:u w:val="single"/>
        </w:rPr>
        <w:t>Ústavný súd sa skladá z trinástich sudcov</w:t>
      </w:r>
      <w:r w:rsidRPr="00DB5888">
        <w:rPr>
          <w:rFonts w:ascii="Times New Roman" w:hAnsi="Times New Roman" w:cs="Times New Roman"/>
          <w:bCs/>
        </w:rPr>
        <w:t>. Sudcov vymenúva na návrh Národnej rady na dvanásť rokov prezident. Národná rada Slovenskej republiky navrhuje dvojnásobný počet kandidátov.</w:t>
      </w:r>
    </w:p>
    <w:p w:rsidR="00474BBE" w:rsidRPr="00DB5888" w:rsidRDefault="00A629DE" w:rsidP="00DB5888">
      <w:pPr>
        <w:pStyle w:val="Zarkazkladnhotextu2"/>
        <w:spacing w:after="0" w:line="240" w:lineRule="auto"/>
        <w:ind w:left="0"/>
        <w:contextualSpacing/>
        <w:jc w:val="both"/>
        <w:rPr>
          <w:rFonts w:ascii="Times New Roman" w:hAnsi="Times New Roman" w:cs="Times New Roman"/>
        </w:rPr>
      </w:pPr>
      <w:r w:rsidRPr="00DB5888">
        <w:rPr>
          <w:rFonts w:ascii="Times New Roman" w:hAnsi="Times New Roman" w:cs="Times New Roman"/>
          <w:u w:val="single"/>
        </w:rPr>
        <w:t>Za sudcu ústavného súdu môže byť vymenovaný</w:t>
      </w:r>
      <w:r w:rsidRPr="00DB5888">
        <w:rPr>
          <w:rFonts w:ascii="Times New Roman" w:hAnsi="Times New Roman" w:cs="Times New Roman"/>
        </w:rPr>
        <w:t xml:space="preserve"> občan SR, ktorý je voliteľný do Národnej rady, dosiahol vek 40 rokov, má vysokoškolské právnické vzdelanie a je najmenej 15 rokov činný v právnickom povolaní. Tá istá osoba nemôže byť opakovane vymenovaná za sudcu ústavného súdu.</w:t>
      </w:r>
    </w:p>
    <w:p w:rsidR="00474BBE" w:rsidRPr="00DB5888" w:rsidRDefault="00474BBE" w:rsidP="00DB5888">
      <w:pPr>
        <w:pStyle w:val="Zarkazkladnhotextu2"/>
        <w:spacing w:after="0" w:line="240" w:lineRule="auto"/>
        <w:ind w:left="0"/>
        <w:contextualSpacing/>
        <w:jc w:val="both"/>
        <w:rPr>
          <w:rFonts w:ascii="Times New Roman" w:hAnsi="Times New Roman" w:cs="Times New Roman"/>
          <w:bCs/>
        </w:rPr>
      </w:pPr>
      <w:r w:rsidRPr="00DB5888">
        <w:rPr>
          <w:rFonts w:ascii="Times New Roman" w:hAnsi="Times New Roman" w:cs="Times New Roman"/>
          <w:u w:val="single"/>
        </w:rPr>
        <w:t>Na čele ústavného súdu je jeho predseda</w:t>
      </w:r>
      <w:r w:rsidRPr="00DB5888">
        <w:rPr>
          <w:rFonts w:ascii="Times New Roman" w:hAnsi="Times New Roman" w:cs="Times New Roman"/>
        </w:rPr>
        <w:t>, ktorého zastupuje podpredseda. Predsedu a podpredsedu vymenúva zo sudcov ústavného súdu prezident.</w:t>
      </w:r>
    </w:p>
    <w:p w:rsidR="00474BBE" w:rsidRPr="00DB5888" w:rsidRDefault="00474BBE" w:rsidP="00DB5888">
      <w:pPr>
        <w:pStyle w:val="Zarkazkladnhotextu2"/>
        <w:spacing w:after="0" w:line="240" w:lineRule="auto"/>
        <w:ind w:left="0"/>
        <w:contextualSpacing/>
        <w:jc w:val="both"/>
        <w:rPr>
          <w:rFonts w:ascii="Times New Roman" w:hAnsi="Times New Roman" w:cs="Times New Roman"/>
          <w:bCs/>
        </w:rPr>
      </w:pPr>
      <w:r w:rsidRPr="00DB5888">
        <w:rPr>
          <w:rFonts w:ascii="Times New Roman" w:hAnsi="Times New Roman" w:cs="Times New Roman"/>
          <w:bCs/>
          <w:u w:val="single"/>
        </w:rPr>
        <w:t>Ústavný súd dáva súhlas na trestné stíhanie</w:t>
      </w:r>
      <w:r w:rsidRPr="00DB5888">
        <w:rPr>
          <w:rFonts w:ascii="Times New Roman" w:hAnsi="Times New Roman" w:cs="Times New Roman"/>
          <w:bCs/>
        </w:rPr>
        <w:t xml:space="preserve"> </w:t>
      </w:r>
      <w:r w:rsidRPr="00DB5888">
        <w:rPr>
          <w:rFonts w:ascii="Times New Roman" w:hAnsi="Times New Roman" w:cs="Times New Roman"/>
          <w:bCs/>
          <w:u w:val="single"/>
        </w:rPr>
        <w:t>alebo vzatie do väzby</w:t>
      </w:r>
      <w:r w:rsidRPr="00DB5888">
        <w:rPr>
          <w:rFonts w:ascii="Times New Roman" w:hAnsi="Times New Roman" w:cs="Times New Roman"/>
          <w:bCs/>
        </w:rPr>
        <w:t xml:space="preserve"> sudcu a generálneho prokurátora. </w:t>
      </w:r>
      <w:r w:rsidRPr="00DB5888">
        <w:rPr>
          <w:rFonts w:ascii="Times New Roman" w:hAnsi="Times New Roman" w:cs="Times New Roman"/>
          <w:bCs/>
          <w:u w:val="single"/>
        </w:rPr>
        <w:t>Ústavný súd vykonáva disciplinárne konanie voči</w:t>
      </w:r>
      <w:r w:rsidRPr="00DB5888">
        <w:rPr>
          <w:rFonts w:ascii="Times New Roman" w:hAnsi="Times New Roman" w:cs="Times New Roman"/>
          <w:bCs/>
        </w:rPr>
        <w:t xml:space="preserve"> predsedovi Najvyššieho súdu, podpredsedovi Najvyššieho súdu a generálnemu prokurátorovi.</w:t>
      </w:r>
    </w:p>
    <w:p w:rsidR="00C72C86" w:rsidRPr="00DB5888" w:rsidRDefault="00C72C86" w:rsidP="00DB5888">
      <w:pPr>
        <w:pStyle w:val="Zarkazkladnhotextu"/>
        <w:spacing w:after="0" w:line="240" w:lineRule="auto"/>
        <w:ind w:left="0"/>
        <w:contextualSpacing/>
        <w:jc w:val="both"/>
        <w:rPr>
          <w:rFonts w:ascii="Times New Roman" w:hAnsi="Times New Roman" w:cs="Times New Roman"/>
        </w:rPr>
      </w:pPr>
      <w:r w:rsidRPr="00DB5888">
        <w:rPr>
          <w:rFonts w:ascii="Times New Roman" w:hAnsi="Times New Roman" w:cs="Times New Roman"/>
          <w:u w:val="single"/>
        </w:rPr>
        <w:lastRenderedPageBreak/>
        <w:t>Sudca ústavného súdu sa môže svojej funkcie vzdať</w:t>
      </w:r>
      <w:r w:rsidRPr="00DB5888">
        <w:rPr>
          <w:rFonts w:ascii="Times New Roman" w:hAnsi="Times New Roman" w:cs="Times New Roman"/>
        </w:rPr>
        <w:t xml:space="preserve"> písomným oznámením predsedovi ústavného súdu. Jeho funkcia v takom prípade zaniká uplynutím kalendárneho mesiaca, v ktorom bolo písomné oznámenie o vzdaní sa funkcie doručené.</w:t>
      </w:r>
    </w:p>
    <w:p w:rsidR="00C72C86" w:rsidRPr="00DB5888" w:rsidRDefault="00C72C86" w:rsidP="00DB5888">
      <w:pPr>
        <w:spacing w:before="120" w:after="0" w:line="240" w:lineRule="auto"/>
        <w:contextualSpacing/>
        <w:jc w:val="both"/>
        <w:rPr>
          <w:rFonts w:ascii="Times New Roman" w:hAnsi="Times New Roman" w:cs="Times New Roman"/>
          <w:snapToGrid w:val="0"/>
          <w:u w:val="single"/>
          <w:lang w:eastAsia="cs-CZ"/>
        </w:rPr>
      </w:pPr>
      <w:r w:rsidRPr="00DB5888">
        <w:rPr>
          <w:rFonts w:ascii="Times New Roman" w:hAnsi="Times New Roman" w:cs="Times New Roman"/>
          <w:snapToGrid w:val="0"/>
          <w:u w:val="single"/>
          <w:lang w:eastAsia="cs-CZ"/>
        </w:rPr>
        <w:t>Prezident sudcu ústavného súdu odvolá:</w:t>
      </w:r>
    </w:p>
    <w:p w:rsidR="00C72C86" w:rsidRPr="00DB5888" w:rsidRDefault="00C72C86" w:rsidP="00DB5888">
      <w:pPr>
        <w:spacing w:after="0" w:line="240" w:lineRule="auto"/>
        <w:ind w:left="510" w:hanging="397"/>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a) na základe právoplatného odsudzujúceho rozsudku za úmyselný trestný čin,</w:t>
      </w:r>
    </w:p>
    <w:p w:rsidR="00C72C86" w:rsidRPr="00DB5888" w:rsidRDefault="00C72C86" w:rsidP="00DB5888">
      <w:pPr>
        <w:spacing w:after="0" w:line="240" w:lineRule="auto"/>
        <w:ind w:left="510" w:hanging="397"/>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b) na základe  disciplinárneho rozhodnutia ústavného súdu za čin, ktorý je nezlučiteľný s výkonom funkcie sudcu ústavného súdu,</w:t>
      </w:r>
    </w:p>
    <w:p w:rsidR="00C72C86" w:rsidRPr="00DB5888" w:rsidRDefault="00C72C86" w:rsidP="00DB5888">
      <w:pPr>
        <w:spacing w:after="0" w:line="240" w:lineRule="auto"/>
        <w:ind w:left="510" w:hanging="397"/>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 xml:space="preserve">c) ak ústavný súd  oznámil, že sudca sa nezúčastňuje  na konaní ústavného súdu dlhšie ako jeden rok </w:t>
      </w:r>
    </w:p>
    <w:p w:rsidR="00C72C86" w:rsidRPr="00DB5888" w:rsidRDefault="00C72C86" w:rsidP="00DB5888">
      <w:pPr>
        <w:spacing w:after="0" w:line="240" w:lineRule="auto"/>
        <w:ind w:left="510" w:hanging="397"/>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d) ak zanikla jeho voliteľnosť do Národnej rady.</w:t>
      </w:r>
    </w:p>
    <w:p w:rsidR="004E1566" w:rsidRPr="00DB5888" w:rsidRDefault="004E1566" w:rsidP="00DB5888">
      <w:pPr>
        <w:pStyle w:val="Nadpis1"/>
        <w:contextualSpacing/>
        <w:jc w:val="both"/>
        <w:rPr>
          <w:sz w:val="22"/>
          <w:szCs w:val="22"/>
        </w:rPr>
      </w:pPr>
    </w:p>
    <w:p w:rsidR="004E1566" w:rsidRPr="00DB5888" w:rsidRDefault="004E1566" w:rsidP="00DB5888">
      <w:pPr>
        <w:pStyle w:val="Nadpis1"/>
        <w:contextualSpacing/>
        <w:jc w:val="both"/>
        <w:rPr>
          <w:sz w:val="22"/>
          <w:szCs w:val="22"/>
        </w:rPr>
      </w:pPr>
      <w:r w:rsidRPr="00DB5888">
        <w:rPr>
          <w:sz w:val="22"/>
          <w:szCs w:val="22"/>
        </w:rPr>
        <w:t>Súdy Slovenskej republiky</w:t>
      </w:r>
    </w:p>
    <w:p w:rsidR="000B2059" w:rsidRPr="00DB5888" w:rsidRDefault="000B2059" w:rsidP="00DB5888">
      <w:pPr>
        <w:tabs>
          <w:tab w:val="left" w:pos="993"/>
        </w:tabs>
        <w:spacing w:after="0" w:line="240" w:lineRule="auto"/>
        <w:ind w:left="57" w:hanging="340"/>
        <w:contextualSpacing/>
        <w:jc w:val="both"/>
        <w:rPr>
          <w:rFonts w:ascii="Times New Roman" w:hAnsi="Times New Roman" w:cs="Times New Roman"/>
          <w:snapToGrid w:val="0"/>
          <w:lang w:eastAsia="cs-CZ"/>
        </w:rPr>
      </w:pPr>
    </w:p>
    <w:p w:rsidR="00432ED2" w:rsidRPr="00DB5888" w:rsidRDefault="00432ED2" w:rsidP="00DB5888">
      <w:pPr>
        <w:pStyle w:val="Nadpis7"/>
        <w:spacing w:line="240" w:lineRule="auto"/>
        <w:contextualSpacing/>
        <w:jc w:val="both"/>
        <w:rPr>
          <w:rFonts w:ascii="Times New Roman" w:hAnsi="Times New Roman" w:cs="Times New Roman"/>
          <w:bCs/>
          <w:i w:val="0"/>
          <w:u w:val="single"/>
        </w:rPr>
      </w:pPr>
      <w:r w:rsidRPr="00DB5888">
        <w:rPr>
          <w:rFonts w:ascii="Times New Roman" w:hAnsi="Times New Roman" w:cs="Times New Roman"/>
          <w:bCs/>
          <w:i w:val="0"/>
          <w:u w:val="single"/>
        </w:rPr>
        <w:t>Súdna rada Slovenskej republiky</w:t>
      </w:r>
    </w:p>
    <w:p w:rsidR="00432ED2" w:rsidRPr="00DB5888" w:rsidRDefault="00432ED2" w:rsidP="00DB5888">
      <w:pPr>
        <w:spacing w:before="120" w:after="0" w:line="240" w:lineRule="auto"/>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Predsedom Súdnej rady je predseda Najvyššieho súdu. Jej ďalšími členmi sú</w:t>
      </w:r>
    </w:p>
    <w:p w:rsidR="00432ED2" w:rsidRPr="00DB5888" w:rsidRDefault="00432ED2"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 xml:space="preserve">a) ôsmi sudcovia, </w:t>
      </w:r>
      <w:r w:rsidR="00CF13B8" w:rsidRPr="00DB5888">
        <w:rPr>
          <w:rFonts w:ascii="Times New Roman" w:hAnsi="Times New Roman" w:cs="Times New Roman"/>
          <w:snapToGrid w:val="0"/>
          <w:lang w:eastAsia="cs-CZ"/>
        </w:rPr>
        <w:t>volia a odvolávajú sudcovia</w:t>
      </w:r>
      <w:r w:rsidRPr="00DB5888">
        <w:rPr>
          <w:rFonts w:ascii="Times New Roman" w:hAnsi="Times New Roman" w:cs="Times New Roman"/>
          <w:snapToGrid w:val="0"/>
          <w:lang w:eastAsia="cs-CZ"/>
        </w:rPr>
        <w:t>,</w:t>
      </w:r>
    </w:p>
    <w:p w:rsidR="00432ED2" w:rsidRPr="00DB5888" w:rsidRDefault="00432ED2"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b) traja členovia, ktorých volí a</w:t>
      </w:r>
      <w:r w:rsidR="00CF13B8" w:rsidRPr="00DB5888">
        <w:rPr>
          <w:rFonts w:ascii="Times New Roman" w:hAnsi="Times New Roman" w:cs="Times New Roman"/>
          <w:snapToGrid w:val="0"/>
          <w:lang w:eastAsia="cs-CZ"/>
        </w:rPr>
        <w:t> </w:t>
      </w:r>
      <w:r w:rsidRPr="00DB5888">
        <w:rPr>
          <w:rFonts w:ascii="Times New Roman" w:hAnsi="Times New Roman" w:cs="Times New Roman"/>
          <w:snapToGrid w:val="0"/>
          <w:lang w:eastAsia="cs-CZ"/>
        </w:rPr>
        <w:t>odvoláva</w:t>
      </w:r>
      <w:r w:rsidR="00CF13B8" w:rsidRPr="00DB5888">
        <w:rPr>
          <w:rFonts w:ascii="Times New Roman" w:hAnsi="Times New Roman" w:cs="Times New Roman"/>
          <w:snapToGrid w:val="0"/>
          <w:lang w:eastAsia="cs-CZ"/>
        </w:rPr>
        <w:t xml:space="preserve"> NRSR</w:t>
      </w:r>
      <w:r w:rsidRPr="00DB5888">
        <w:rPr>
          <w:rFonts w:ascii="Times New Roman" w:hAnsi="Times New Roman" w:cs="Times New Roman"/>
          <w:snapToGrid w:val="0"/>
          <w:lang w:eastAsia="cs-CZ"/>
        </w:rPr>
        <w:t>,</w:t>
      </w:r>
    </w:p>
    <w:p w:rsidR="00432ED2" w:rsidRPr="00DB5888" w:rsidRDefault="00432ED2"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c) traja členovia, vymenúva a odvoláva prezident,</w:t>
      </w:r>
    </w:p>
    <w:p w:rsidR="00432ED2" w:rsidRPr="00DB5888" w:rsidRDefault="00CF13B8"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d) traja členovia, vymenúva a odvoláva  vláda</w:t>
      </w:r>
      <w:r w:rsidR="00432ED2" w:rsidRPr="00DB5888">
        <w:rPr>
          <w:rFonts w:ascii="Times New Roman" w:hAnsi="Times New Roman" w:cs="Times New Roman"/>
          <w:snapToGrid w:val="0"/>
          <w:lang w:eastAsia="cs-CZ"/>
        </w:rPr>
        <w:t>.</w:t>
      </w:r>
    </w:p>
    <w:p w:rsidR="00A6088D" w:rsidRPr="00DB5888" w:rsidRDefault="00432ED2" w:rsidP="00DB5888">
      <w:pPr>
        <w:spacing w:before="120" w:after="0" w:line="240" w:lineRule="auto"/>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Za člena Súdnej rady podľa b) až d) možno usta</w:t>
      </w:r>
      <w:r w:rsidR="00CF13B8" w:rsidRPr="00DB5888">
        <w:rPr>
          <w:rFonts w:ascii="Times New Roman" w:hAnsi="Times New Roman" w:cs="Times New Roman"/>
          <w:snapToGrid w:val="0"/>
          <w:lang w:eastAsia="cs-CZ"/>
        </w:rPr>
        <w:t xml:space="preserve">noviť osobu, ktorá je bezúhonná, </w:t>
      </w:r>
      <w:r w:rsidRPr="00DB5888">
        <w:rPr>
          <w:rFonts w:ascii="Times New Roman" w:hAnsi="Times New Roman" w:cs="Times New Roman"/>
          <w:snapToGrid w:val="0"/>
          <w:lang w:eastAsia="cs-CZ"/>
        </w:rPr>
        <w:t>má vysokoškolské právnické vzdelanie a najmenej 15 rokov praxe.</w:t>
      </w:r>
    </w:p>
    <w:p w:rsidR="00CF13B8" w:rsidRPr="00DB5888" w:rsidRDefault="00CF13B8" w:rsidP="00DB5888">
      <w:pPr>
        <w:spacing w:before="120" w:after="0" w:line="240" w:lineRule="auto"/>
        <w:contextualSpacing/>
        <w:jc w:val="both"/>
        <w:rPr>
          <w:rFonts w:ascii="Times New Roman" w:hAnsi="Times New Roman" w:cs="Times New Roman"/>
          <w:snapToGrid w:val="0"/>
          <w:u w:val="single"/>
          <w:lang w:eastAsia="cs-CZ"/>
        </w:rPr>
      </w:pPr>
      <w:r w:rsidRPr="00DB5888">
        <w:rPr>
          <w:rFonts w:ascii="Times New Roman" w:hAnsi="Times New Roman" w:cs="Times New Roman"/>
          <w:bCs/>
          <w:u w:val="single"/>
        </w:rPr>
        <w:t>Do pôsobnosti Súdnej rady Slovenskej republiky patrí</w:t>
      </w:r>
      <w:r w:rsidR="00A6088D" w:rsidRPr="00DB5888">
        <w:rPr>
          <w:rFonts w:ascii="Times New Roman" w:hAnsi="Times New Roman" w:cs="Times New Roman"/>
          <w:bCs/>
          <w:u w:val="single"/>
        </w:rPr>
        <w:t>:</w:t>
      </w:r>
    </w:p>
    <w:p w:rsidR="00CF13B8" w:rsidRPr="00DB5888" w:rsidRDefault="00CF13B8"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a) predkladať prezidentovi návrhy kandidátov na sudcov a návrhy na odvolanie sudcov,</w:t>
      </w:r>
    </w:p>
    <w:p w:rsidR="00CF13B8" w:rsidRPr="00DB5888" w:rsidRDefault="00CF13B8" w:rsidP="00DB5888">
      <w:pPr>
        <w:spacing w:after="0" w:line="240" w:lineRule="auto"/>
        <w:ind w:left="482" w:hanging="369"/>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b) rozhodovať o pridelení a preložení sudcov,</w:t>
      </w:r>
    </w:p>
    <w:p w:rsidR="00CF13B8" w:rsidRPr="00DB5888" w:rsidRDefault="00CF13B8" w:rsidP="00DB5888">
      <w:pPr>
        <w:pStyle w:val="Zarkazkladnhotextu3"/>
        <w:spacing w:after="0" w:line="240" w:lineRule="auto"/>
        <w:ind w:left="482" w:hanging="369"/>
        <w:contextualSpacing/>
        <w:jc w:val="both"/>
        <w:rPr>
          <w:rFonts w:ascii="Times New Roman" w:hAnsi="Times New Roman" w:cs="Times New Roman"/>
          <w:sz w:val="22"/>
          <w:szCs w:val="22"/>
        </w:rPr>
      </w:pPr>
      <w:r w:rsidRPr="00DB5888">
        <w:rPr>
          <w:rFonts w:ascii="Times New Roman" w:hAnsi="Times New Roman" w:cs="Times New Roman"/>
          <w:sz w:val="22"/>
          <w:szCs w:val="22"/>
        </w:rPr>
        <w:t xml:space="preserve">c) predkladať  prezidentovi </w:t>
      </w:r>
      <w:r w:rsidR="00A6088D" w:rsidRPr="00DB5888">
        <w:rPr>
          <w:rFonts w:ascii="Times New Roman" w:hAnsi="Times New Roman" w:cs="Times New Roman"/>
          <w:sz w:val="22"/>
          <w:szCs w:val="22"/>
        </w:rPr>
        <w:t>návrhy na  vyme</w:t>
      </w:r>
      <w:r w:rsidRPr="00DB5888">
        <w:rPr>
          <w:rFonts w:ascii="Times New Roman" w:hAnsi="Times New Roman" w:cs="Times New Roman"/>
          <w:sz w:val="22"/>
          <w:szCs w:val="22"/>
        </w:rPr>
        <w:t xml:space="preserve">novanie predsedu </w:t>
      </w:r>
      <w:r w:rsidR="00A6088D" w:rsidRPr="00DB5888">
        <w:rPr>
          <w:rFonts w:ascii="Times New Roman" w:hAnsi="Times New Roman" w:cs="Times New Roman"/>
          <w:sz w:val="22"/>
          <w:szCs w:val="22"/>
        </w:rPr>
        <w:t>a pod</w:t>
      </w:r>
      <w:r w:rsidRPr="00DB5888">
        <w:rPr>
          <w:rFonts w:ascii="Times New Roman" w:hAnsi="Times New Roman" w:cs="Times New Roman"/>
          <w:sz w:val="22"/>
          <w:szCs w:val="22"/>
        </w:rPr>
        <w:t>predsedu Najvyššieho súdu a návrhy na ich odvolanie,</w:t>
      </w:r>
    </w:p>
    <w:p w:rsidR="00CF13B8" w:rsidRPr="00DB5888" w:rsidRDefault="00CF13B8" w:rsidP="00DB5888">
      <w:pPr>
        <w:pStyle w:val="Zarkazkladnhotextu3"/>
        <w:spacing w:after="0" w:line="240" w:lineRule="auto"/>
        <w:ind w:left="482" w:hanging="369"/>
        <w:contextualSpacing/>
        <w:jc w:val="both"/>
        <w:rPr>
          <w:rFonts w:ascii="Times New Roman" w:hAnsi="Times New Roman" w:cs="Times New Roman"/>
          <w:sz w:val="22"/>
          <w:szCs w:val="22"/>
        </w:rPr>
      </w:pPr>
      <w:r w:rsidRPr="00DB5888">
        <w:rPr>
          <w:rFonts w:ascii="Times New Roman" w:hAnsi="Times New Roman" w:cs="Times New Roman"/>
          <w:sz w:val="22"/>
          <w:szCs w:val="22"/>
        </w:rPr>
        <w:t>d) predkladať  vláde návrhy kandidátov  na sudcov, ktorí by mali pôso</w:t>
      </w:r>
      <w:r w:rsidR="00A6088D" w:rsidRPr="00DB5888">
        <w:rPr>
          <w:rFonts w:ascii="Times New Roman" w:hAnsi="Times New Roman" w:cs="Times New Roman"/>
          <w:sz w:val="22"/>
          <w:szCs w:val="22"/>
        </w:rPr>
        <w:t>biť za Slovenskú republiku v me</w:t>
      </w:r>
      <w:r w:rsidRPr="00DB5888">
        <w:rPr>
          <w:rFonts w:ascii="Times New Roman" w:hAnsi="Times New Roman" w:cs="Times New Roman"/>
          <w:sz w:val="22"/>
          <w:szCs w:val="22"/>
        </w:rPr>
        <w:t>dzinárodných súdnych orgánoch,</w:t>
      </w:r>
    </w:p>
    <w:p w:rsidR="00CF13B8" w:rsidRPr="00DB5888" w:rsidRDefault="00CF13B8" w:rsidP="00DB5888">
      <w:pPr>
        <w:pStyle w:val="Zarkazkladnhotextu3"/>
        <w:spacing w:after="0" w:line="240" w:lineRule="auto"/>
        <w:ind w:left="482" w:hanging="369"/>
        <w:contextualSpacing/>
        <w:jc w:val="both"/>
        <w:rPr>
          <w:rFonts w:ascii="Times New Roman" w:hAnsi="Times New Roman" w:cs="Times New Roman"/>
          <w:sz w:val="22"/>
          <w:szCs w:val="22"/>
        </w:rPr>
      </w:pPr>
      <w:r w:rsidRPr="00DB5888">
        <w:rPr>
          <w:rFonts w:ascii="Times New Roman" w:hAnsi="Times New Roman" w:cs="Times New Roman"/>
          <w:sz w:val="22"/>
          <w:szCs w:val="22"/>
        </w:rPr>
        <w:t xml:space="preserve">e) voliť a odvolávať členov </w:t>
      </w:r>
      <w:r w:rsidR="00A6088D" w:rsidRPr="00DB5888">
        <w:rPr>
          <w:rFonts w:ascii="Times New Roman" w:hAnsi="Times New Roman" w:cs="Times New Roman"/>
          <w:sz w:val="22"/>
          <w:szCs w:val="22"/>
        </w:rPr>
        <w:t xml:space="preserve">a </w:t>
      </w:r>
      <w:r w:rsidRPr="00DB5888">
        <w:rPr>
          <w:rFonts w:ascii="Times New Roman" w:hAnsi="Times New Roman" w:cs="Times New Roman"/>
          <w:sz w:val="22"/>
          <w:szCs w:val="22"/>
        </w:rPr>
        <w:t>predsedov disciplinárnych senátov,</w:t>
      </w:r>
    </w:p>
    <w:p w:rsidR="00CF13B8" w:rsidRPr="00DB5888" w:rsidRDefault="00CF13B8" w:rsidP="00DB5888">
      <w:pPr>
        <w:pStyle w:val="Zarkazkladnhotextu3"/>
        <w:spacing w:after="0" w:line="240" w:lineRule="auto"/>
        <w:ind w:left="482" w:hanging="369"/>
        <w:contextualSpacing/>
        <w:jc w:val="both"/>
        <w:rPr>
          <w:rFonts w:ascii="Times New Roman" w:hAnsi="Times New Roman" w:cs="Times New Roman"/>
          <w:sz w:val="22"/>
          <w:szCs w:val="22"/>
        </w:rPr>
      </w:pPr>
      <w:r w:rsidRPr="00DB5888">
        <w:rPr>
          <w:rFonts w:ascii="Times New Roman" w:hAnsi="Times New Roman" w:cs="Times New Roman"/>
          <w:sz w:val="22"/>
          <w:szCs w:val="22"/>
        </w:rPr>
        <w:t>f) vyjadrovať sa o návrhu rozpočtu súdov pri zostavovaní návrhu štátneho rozpočtu,</w:t>
      </w:r>
    </w:p>
    <w:p w:rsidR="0042723B" w:rsidRPr="00DB5888" w:rsidRDefault="0042723B" w:rsidP="00DB5888">
      <w:pPr>
        <w:pStyle w:val="Zarkazkladnhotextu2"/>
        <w:spacing w:after="0" w:line="240" w:lineRule="auto"/>
        <w:ind w:left="0"/>
        <w:contextualSpacing/>
        <w:jc w:val="both"/>
        <w:rPr>
          <w:rFonts w:ascii="Times New Roman" w:hAnsi="Times New Roman" w:cs="Times New Roman"/>
          <w:bCs/>
        </w:rPr>
      </w:pPr>
      <w:r w:rsidRPr="00DB5888">
        <w:rPr>
          <w:rFonts w:ascii="Times New Roman" w:hAnsi="Times New Roman" w:cs="Times New Roman"/>
          <w:bCs/>
          <w:u w:val="single"/>
        </w:rPr>
        <w:t>Súdy rozhodujú v senátoch</w:t>
      </w:r>
      <w:r w:rsidRPr="00DB5888">
        <w:rPr>
          <w:rFonts w:ascii="Times New Roman" w:hAnsi="Times New Roman" w:cs="Times New Roman"/>
          <w:bCs/>
        </w:rPr>
        <w:t>, ak zákon neustanoví, že rozhoduje jediný sudca. Zákon ustanoví, kedy sa na rozhodovaní senátu zúčastňujú aj prísediaci sudcovia z radov občanov a v ktorých veciach môže rozhodnúť aj zamestnanec súdu poverený sudcom. Proti rozhodnutiu zamestnanca súdu je prípustný opravný prostriedok, o ktorom rozhoduje vždy sudca.</w:t>
      </w:r>
    </w:p>
    <w:p w:rsidR="001F6128" w:rsidRPr="00DB5888" w:rsidRDefault="001F6128" w:rsidP="00DB5888">
      <w:pPr>
        <w:spacing w:before="120" w:after="0" w:line="240" w:lineRule="auto"/>
        <w:contextualSpacing/>
        <w:jc w:val="both"/>
        <w:rPr>
          <w:rFonts w:ascii="Times New Roman" w:hAnsi="Times New Roman" w:cs="Times New Roman"/>
          <w:snapToGrid w:val="0"/>
          <w:lang w:eastAsia="cs-CZ"/>
        </w:rPr>
      </w:pPr>
      <w:r w:rsidRPr="00DB5888">
        <w:rPr>
          <w:rFonts w:ascii="Times New Roman" w:hAnsi="Times New Roman" w:cs="Times New Roman"/>
          <w:snapToGrid w:val="0"/>
          <w:u w:val="single"/>
          <w:lang w:eastAsia="cs-CZ"/>
        </w:rPr>
        <w:t>Sudcov vymenúva</w:t>
      </w:r>
      <w:r w:rsidRPr="00DB5888">
        <w:rPr>
          <w:rFonts w:ascii="Times New Roman" w:hAnsi="Times New Roman" w:cs="Times New Roman"/>
          <w:snapToGrid w:val="0"/>
          <w:lang w:eastAsia="cs-CZ"/>
        </w:rPr>
        <w:t xml:space="preserve"> a odvoláva prezident na návrh Súdnej rady; vymenúva ich bez časového obmedzenia.</w:t>
      </w:r>
    </w:p>
    <w:p w:rsidR="004E1566" w:rsidRPr="00DB5888" w:rsidRDefault="00D06935" w:rsidP="00DB5888">
      <w:pPr>
        <w:tabs>
          <w:tab w:val="left" w:pos="993"/>
        </w:tabs>
        <w:spacing w:after="0" w:line="240" w:lineRule="auto"/>
        <w:ind w:left="340" w:hanging="340"/>
        <w:contextualSpacing/>
        <w:jc w:val="both"/>
        <w:rPr>
          <w:rFonts w:ascii="Times New Roman" w:hAnsi="Times New Roman" w:cs="Times New Roman"/>
          <w:snapToGrid w:val="0"/>
          <w:lang w:eastAsia="cs-CZ"/>
        </w:rPr>
      </w:pPr>
      <w:r w:rsidRPr="00DB5888">
        <w:rPr>
          <w:rFonts w:ascii="Times New Roman" w:hAnsi="Times New Roman" w:cs="Times New Roman"/>
          <w:snapToGrid w:val="0"/>
          <w:u w:val="single"/>
          <w:lang w:eastAsia="cs-CZ"/>
        </w:rPr>
        <w:t>Za sudcu môže byť vymenovaný</w:t>
      </w:r>
      <w:r w:rsidRPr="00DB5888">
        <w:rPr>
          <w:rFonts w:ascii="Times New Roman" w:hAnsi="Times New Roman" w:cs="Times New Roman"/>
          <w:snapToGrid w:val="0"/>
          <w:lang w:eastAsia="cs-CZ"/>
        </w:rPr>
        <w:t xml:space="preserve"> občan Slovenskej republiky, ktorý je voliteľný do Národnej rady, dosiahol vek 30 rokov a má vysokoškolské právnické vzdelanie.</w:t>
      </w:r>
    </w:p>
    <w:p w:rsidR="00E10839" w:rsidRPr="00DB5888" w:rsidRDefault="00C84B8D" w:rsidP="00DB5888">
      <w:pPr>
        <w:spacing w:after="0" w:line="240" w:lineRule="auto"/>
        <w:contextualSpacing/>
        <w:jc w:val="both"/>
        <w:rPr>
          <w:rFonts w:ascii="Times New Roman" w:hAnsi="Times New Roman" w:cs="Times New Roman"/>
          <w:bCs/>
        </w:rPr>
      </w:pPr>
      <w:r w:rsidRPr="00DB5888">
        <w:rPr>
          <w:rFonts w:ascii="Times New Roman" w:hAnsi="Times New Roman" w:cs="Times New Roman"/>
          <w:bCs/>
          <w:u w:val="single"/>
        </w:rPr>
        <w:t>Predsedu Najvyššieho súdu a podpredsedu Najvyššieho súdu vymenúva</w:t>
      </w:r>
      <w:r w:rsidRPr="00DB5888">
        <w:rPr>
          <w:rFonts w:ascii="Times New Roman" w:hAnsi="Times New Roman" w:cs="Times New Roman"/>
          <w:bCs/>
        </w:rPr>
        <w:t xml:space="preserve"> na návrh Súdnej rady zo sudcov Najvyššieho súdu prezident na päť rokov. Tá istá osoba môže byť vymenovaná za predsedu alebo </w:t>
      </w:r>
      <w:r w:rsidRPr="00DB5888">
        <w:rPr>
          <w:rFonts w:ascii="Times New Roman" w:hAnsi="Times New Roman" w:cs="Times New Roman"/>
          <w:bCs/>
        </w:rPr>
        <w:lastRenderedPageBreak/>
        <w:t>podpredsedu Najvyššieho súdu najviac v dvoch po sebe nasledujúcich obdobiach.</w:t>
      </w:r>
    </w:p>
    <w:p w:rsidR="00511124" w:rsidRPr="00DB5888" w:rsidRDefault="00D93E40" w:rsidP="00DB5888">
      <w:pPr>
        <w:pStyle w:val="Zarkazkladnhotextu"/>
        <w:spacing w:after="0" w:line="240" w:lineRule="auto"/>
        <w:ind w:left="0"/>
        <w:contextualSpacing/>
        <w:jc w:val="both"/>
        <w:rPr>
          <w:rFonts w:ascii="Times New Roman" w:hAnsi="Times New Roman" w:cs="Times New Roman"/>
        </w:rPr>
      </w:pPr>
      <w:r w:rsidRPr="00DB5888">
        <w:rPr>
          <w:rFonts w:ascii="Times New Roman" w:hAnsi="Times New Roman" w:cs="Times New Roman"/>
          <w:u w:val="single"/>
        </w:rPr>
        <w:t>Sudca sa môže svojej funkcie vzdať</w:t>
      </w:r>
      <w:r w:rsidRPr="00DB5888">
        <w:rPr>
          <w:rFonts w:ascii="Times New Roman" w:hAnsi="Times New Roman" w:cs="Times New Roman"/>
        </w:rPr>
        <w:t xml:space="preserve"> písomným oznámením prezidentovi. Jeho funkcia v takom prípade zaniká uplynutím kalendárneho mesiaca, v ktorom bolo písomné oznámenie doručené.</w:t>
      </w:r>
    </w:p>
    <w:p w:rsidR="00511124" w:rsidRPr="00DB5888" w:rsidRDefault="00511124" w:rsidP="00DB5888">
      <w:pPr>
        <w:pStyle w:val="Zarkazkladnhotextu"/>
        <w:spacing w:after="0" w:line="240" w:lineRule="auto"/>
        <w:ind w:left="0"/>
        <w:contextualSpacing/>
        <w:jc w:val="both"/>
        <w:rPr>
          <w:rFonts w:ascii="Times New Roman" w:hAnsi="Times New Roman" w:cs="Times New Roman"/>
          <w:u w:val="single"/>
        </w:rPr>
      </w:pPr>
      <w:r w:rsidRPr="00DB5888">
        <w:rPr>
          <w:rFonts w:ascii="Times New Roman" w:hAnsi="Times New Roman" w:cs="Times New Roman"/>
          <w:snapToGrid w:val="0"/>
          <w:u w:val="single"/>
          <w:lang w:eastAsia="cs-CZ"/>
        </w:rPr>
        <w:t>Prezident na návrh Súdnej rady môže sudcu odvolať,</w:t>
      </w:r>
    </w:p>
    <w:p w:rsidR="00511124" w:rsidRPr="00DB5888" w:rsidRDefault="00511124" w:rsidP="00DB5888">
      <w:pPr>
        <w:spacing w:after="0" w:line="240" w:lineRule="auto"/>
        <w:ind w:left="510" w:hanging="397"/>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a) ak mu zdravotný stav nedovoľuje najmenej počas jedného roka vykonávať sudcovské povinnosti,</w:t>
      </w:r>
    </w:p>
    <w:p w:rsidR="00511124" w:rsidRPr="00DB5888" w:rsidRDefault="00511124" w:rsidP="00DB5888">
      <w:pPr>
        <w:spacing w:after="0" w:line="240" w:lineRule="auto"/>
        <w:ind w:left="510" w:hanging="397"/>
        <w:contextualSpacing/>
        <w:jc w:val="both"/>
        <w:rPr>
          <w:rFonts w:ascii="Times New Roman" w:hAnsi="Times New Roman" w:cs="Times New Roman"/>
          <w:snapToGrid w:val="0"/>
          <w:lang w:eastAsia="cs-CZ"/>
        </w:rPr>
      </w:pPr>
      <w:r w:rsidRPr="00DB5888">
        <w:rPr>
          <w:rFonts w:ascii="Times New Roman" w:hAnsi="Times New Roman" w:cs="Times New Roman"/>
          <w:snapToGrid w:val="0"/>
          <w:lang w:eastAsia="cs-CZ"/>
        </w:rPr>
        <w:t>b) ak dosiahol vek 65 rokov.</w:t>
      </w:r>
    </w:p>
    <w:p w:rsidR="005950F7" w:rsidRPr="00DB5888" w:rsidRDefault="005950F7" w:rsidP="00DB5888">
      <w:pPr>
        <w:spacing w:before="120" w:after="0" w:line="240" w:lineRule="auto"/>
        <w:contextualSpacing/>
        <w:jc w:val="both"/>
        <w:rPr>
          <w:rFonts w:ascii="Times New Roman" w:hAnsi="Times New Roman" w:cs="Times New Roman"/>
          <w:snapToGrid w:val="0"/>
          <w:lang w:eastAsia="cs-CZ"/>
        </w:rPr>
      </w:pPr>
      <w:r w:rsidRPr="00DB5888">
        <w:rPr>
          <w:rFonts w:ascii="Times New Roman" w:hAnsi="Times New Roman" w:cs="Times New Roman"/>
          <w:snapToGrid w:val="0"/>
          <w:u w:val="single"/>
          <w:lang w:eastAsia="cs-CZ"/>
        </w:rPr>
        <w:t xml:space="preserve">Sudcu možno preložiť na iný súd </w:t>
      </w:r>
      <w:r w:rsidRPr="00DB5888">
        <w:rPr>
          <w:rFonts w:ascii="Times New Roman" w:hAnsi="Times New Roman" w:cs="Times New Roman"/>
          <w:snapToGrid w:val="0"/>
          <w:lang w:eastAsia="cs-CZ"/>
        </w:rPr>
        <w:t>len s jeho súhlasom alebo na základe rozhodnutia disciplinárneho senátu.</w:t>
      </w:r>
    </w:p>
    <w:p w:rsidR="00C84B8D" w:rsidRPr="00DB5888" w:rsidRDefault="00C84B8D" w:rsidP="00DB5888">
      <w:pPr>
        <w:spacing w:after="0" w:line="240" w:lineRule="auto"/>
        <w:contextualSpacing/>
        <w:jc w:val="both"/>
        <w:rPr>
          <w:rFonts w:ascii="Times New Roman" w:hAnsi="Times New Roman" w:cs="Times New Roman"/>
        </w:rPr>
      </w:pPr>
    </w:p>
    <w:p w:rsidR="000454A6" w:rsidRPr="00DB5888" w:rsidRDefault="000454A6" w:rsidP="00DB5888">
      <w:pPr>
        <w:spacing w:after="0" w:line="240" w:lineRule="auto"/>
        <w:contextualSpacing/>
        <w:jc w:val="both"/>
        <w:rPr>
          <w:rFonts w:ascii="Times New Roman" w:hAnsi="Times New Roman" w:cs="Times New Roman"/>
          <w:b/>
        </w:rPr>
      </w:pPr>
      <w:r w:rsidRPr="00DB5888">
        <w:rPr>
          <w:rFonts w:ascii="Times New Roman" w:hAnsi="Times New Roman" w:cs="Times New Roman"/>
          <w:b/>
        </w:rPr>
        <w:t>Prokuratúra Slovenskej republiky</w:t>
      </w:r>
    </w:p>
    <w:p w:rsidR="00DB5888" w:rsidRDefault="00DB5888" w:rsidP="00DB5888">
      <w:pPr>
        <w:spacing w:before="100" w:beforeAutospacing="1" w:after="0" w:line="240" w:lineRule="auto"/>
        <w:contextualSpacing/>
        <w:jc w:val="both"/>
        <w:rPr>
          <w:rFonts w:ascii="Times New Roman" w:eastAsia="Times New Roman" w:hAnsi="Times New Roman" w:cs="Times New Roman"/>
          <w:lang w:eastAsia="sk-SK"/>
        </w:rPr>
      </w:pPr>
    </w:p>
    <w:p w:rsidR="005216AA" w:rsidRPr="00DB5888" w:rsidRDefault="005216AA" w:rsidP="00DB5888">
      <w:pPr>
        <w:spacing w:before="100" w:beforeAutospacing="1" w:after="0" w:line="240" w:lineRule="auto"/>
        <w:contextualSpacing/>
        <w:jc w:val="both"/>
        <w:rPr>
          <w:rFonts w:ascii="Times New Roman" w:eastAsia="Times New Roman" w:hAnsi="Times New Roman" w:cs="Times New Roman"/>
          <w:lang w:eastAsia="sk-SK"/>
        </w:rPr>
      </w:pPr>
      <w:r w:rsidRPr="00DB5888">
        <w:rPr>
          <w:rFonts w:ascii="Times New Roman" w:eastAsia="Times New Roman" w:hAnsi="Times New Roman" w:cs="Times New Roman"/>
          <w:lang w:eastAsia="sk-SK"/>
        </w:rPr>
        <w:t xml:space="preserve">Prokuratúra chráni práva a zákonom chránené záujmy fyzických osôb, právnických osôb a štátu. </w:t>
      </w:r>
    </w:p>
    <w:p w:rsidR="005216AA" w:rsidRPr="00DB5888" w:rsidRDefault="005216AA" w:rsidP="00DB5888">
      <w:pPr>
        <w:spacing w:before="100" w:beforeAutospacing="1" w:after="0" w:line="240" w:lineRule="auto"/>
        <w:contextualSpacing/>
        <w:jc w:val="both"/>
        <w:rPr>
          <w:rFonts w:ascii="Times New Roman" w:eastAsia="Times New Roman" w:hAnsi="Times New Roman" w:cs="Times New Roman"/>
          <w:u w:val="single"/>
          <w:lang w:eastAsia="sk-SK"/>
        </w:rPr>
      </w:pPr>
      <w:r w:rsidRPr="00DB5888">
        <w:rPr>
          <w:rFonts w:ascii="Times New Roman" w:eastAsia="Times New Roman" w:hAnsi="Times New Roman" w:cs="Times New Roman"/>
          <w:u w:val="single"/>
          <w:lang w:eastAsia="sk-SK"/>
        </w:rPr>
        <w:t>Je povinná vo verejnom záujme vykonávať opatrenia:</w:t>
      </w:r>
    </w:p>
    <w:p w:rsidR="005216AA" w:rsidRPr="00DB5888" w:rsidRDefault="005216AA" w:rsidP="00DB5888">
      <w:pPr>
        <w:numPr>
          <w:ilvl w:val="0"/>
          <w:numId w:val="3"/>
        </w:numPr>
        <w:spacing w:before="100" w:beforeAutospacing="1" w:after="0" w:line="240" w:lineRule="auto"/>
        <w:contextualSpacing/>
        <w:jc w:val="both"/>
        <w:rPr>
          <w:rFonts w:ascii="Times New Roman" w:eastAsia="Times New Roman" w:hAnsi="Times New Roman" w:cs="Times New Roman"/>
          <w:lang w:eastAsia="sk-SK"/>
        </w:rPr>
      </w:pPr>
      <w:r w:rsidRPr="00DB5888">
        <w:rPr>
          <w:rFonts w:ascii="Times New Roman" w:eastAsia="Times New Roman" w:hAnsi="Times New Roman" w:cs="Times New Roman"/>
          <w:lang w:eastAsia="sk-SK"/>
        </w:rPr>
        <w:t xml:space="preserve">na predchádzanie porušovania zákonnosti, </w:t>
      </w:r>
    </w:p>
    <w:p w:rsidR="005216AA" w:rsidRPr="00DB5888" w:rsidRDefault="005216AA" w:rsidP="00DB5888">
      <w:pPr>
        <w:numPr>
          <w:ilvl w:val="0"/>
          <w:numId w:val="3"/>
        </w:numPr>
        <w:spacing w:before="100" w:beforeAutospacing="1" w:after="0" w:line="240" w:lineRule="auto"/>
        <w:contextualSpacing/>
        <w:jc w:val="both"/>
        <w:rPr>
          <w:rFonts w:ascii="Times New Roman" w:eastAsia="Times New Roman" w:hAnsi="Times New Roman" w:cs="Times New Roman"/>
          <w:lang w:eastAsia="sk-SK"/>
        </w:rPr>
      </w:pPr>
      <w:r w:rsidRPr="00DB5888">
        <w:rPr>
          <w:rFonts w:ascii="Times New Roman" w:eastAsia="Times New Roman" w:hAnsi="Times New Roman" w:cs="Times New Roman"/>
          <w:lang w:eastAsia="sk-SK"/>
        </w:rPr>
        <w:t xml:space="preserve">na zistenie a odstránenie porušenia zákonnosti, </w:t>
      </w:r>
    </w:p>
    <w:p w:rsidR="005216AA" w:rsidRPr="00DB5888" w:rsidRDefault="005216AA" w:rsidP="00DB5888">
      <w:pPr>
        <w:numPr>
          <w:ilvl w:val="0"/>
          <w:numId w:val="3"/>
        </w:numPr>
        <w:spacing w:before="100" w:beforeAutospacing="1" w:after="0" w:line="240" w:lineRule="auto"/>
        <w:contextualSpacing/>
        <w:jc w:val="both"/>
        <w:rPr>
          <w:rFonts w:ascii="Times New Roman" w:eastAsia="Times New Roman" w:hAnsi="Times New Roman" w:cs="Times New Roman"/>
          <w:lang w:eastAsia="sk-SK"/>
        </w:rPr>
      </w:pPr>
      <w:r w:rsidRPr="00DB5888">
        <w:rPr>
          <w:rFonts w:ascii="Times New Roman" w:eastAsia="Times New Roman" w:hAnsi="Times New Roman" w:cs="Times New Roman"/>
          <w:lang w:eastAsia="sk-SK"/>
        </w:rPr>
        <w:t xml:space="preserve">na obnovu porušených práv a vyvodenie zodpovednosti za ich porušenie. </w:t>
      </w:r>
    </w:p>
    <w:p w:rsidR="005216AA" w:rsidRPr="00DB5888" w:rsidRDefault="005216AA" w:rsidP="00DB5888">
      <w:pPr>
        <w:spacing w:before="100" w:beforeAutospacing="1" w:after="0" w:line="240" w:lineRule="auto"/>
        <w:contextualSpacing/>
        <w:jc w:val="both"/>
        <w:rPr>
          <w:rFonts w:ascii="Times New Roman" w:eastAsia="Times New Roman" w:hAnsi="Times New Roman" w:cs="Times New Roman"/>
          <w:lang w:eastAsia="sk-SK"/>
        </w:rPr>
      </w:pPr>
      <w:r w:rsidRPr="00DB5888">
        <w:rPr>
          <w:rFonts w:ascii="Times New Roman" w:eastAsia="Times New Roman" w:hAnsi="Times New Roman" w:cs="Times New Roman"/>
          <w:lang w:eastAsia="sk-SK"/>
        </w:rPr>
        <w:t>Ústava SR neobmedzuje pôsobnosť prokuratúry len na presadzovanie záujmov štátu, či na pôsobnosť v trestnej oblasti. Na druhej strane jej však nedáva mocenské oprávnenia. Prokurátor nemá oprávnenie zasahovať do základných ľudských práv a slobôd, tzn. že nerozhoduje o:</w:t>
      </w:r>
    </w:p>
    <w:p w:rsidR="005216AA" w:rsidRPr="00DB5888" w:rsidRDefault="005216AA" w:rsidP="00DB5888">
      <w:pPr>
        <w:numPr>
          <w:ilvl w:val="0"/>
          <w:numId w:val="4"/>
        </w:numPr>
        <w:spacing w:before="100" w:beforeAutospacing="1" w:after="0" w:line="240" w:lineRule="auto"/>
        <w:contextualSpacing/>
        <w:jc w:val="both"/>
        <w:rPr>
          <w:rFonts w:ascii="Times New Roman" w:eastAsia="Times New Roman" w:hAnsi="Times New Roman" w:cs="Times New Roman"/>
          <w:lang w:eastAsia="sk-SK"/>
        </w:rPr>
      </w:pPr>
      <w:r w:rsidRPr="00DB5888">
        <w:rPr>
          <w:rFonts w:ascii="Times New Roman" w:eastAsia="Times New Roman" w:hAnsi="Times New Roman" w:cs="Times New Roman"/>
          <w:lang w:eastAsia="sk-SK"/>
        </w:rPr>
        <w:t> vzatí do väzby,</w:t>
      </w:r>
    </w:p>
    <w:p w:rsidR="005216AA" w:rsidRPr="00DB5888" w:rsidRDefault="005216AA" w:rsidP="00DB5888">
      <w:pPr>
        <w:numPr>
          <w:ilvl w:val="0"/>
          <w:numId w:val="4"/>
        </w:numPr>
        <w:spacing w:before="100" w:beforeAutospacing="1" w:after="0" w:line="240" w:lineRule="auto"/>
        <w:contextualSpacing/>
        <w:jc w:val="both"/>
        <w:rPr>
          <w:rFonts w:ascii="Times New Roman" w:eastAsia="Times New Roman" w:hAnsi="Times New Roman" w:cs="Times New Roman"/>
          <w:lang w:eastAsia="sk-SK"/>
        </w:rPr>
      </w:pPr>
      <w:r w:rsidRPr="00DB5888">
        <w:rPr>
          <w:rFonts w:ascii="Times New Roman" w:eastAsia="Times New Roman" w:hAnsi="Times New Roman" w:cs="Times New Roman"/>
          <w:lang w:eastAsia="sk-SK"/>
        </w:rPr>
        <w:t xml:space="preserve">porušení tajomstva prepravovaných správ, </w:t>
      </w:r>
    </w:p>
    <w:p w:rsidR="005216AA" w:rsidRPr="00DB5888" w:rsidRDefault="005216AA" w:rsidP="00DB5888">
      <w:pPr>
        <w:numPr>
          <w:ilvl w:val="0"/>
          <w:numId w:val="4"/>
        </w:numPr>
        <w:spacing w:before="100" w:beforeAutospacing="1" w:after="0" w:line="240" w:lineRule="auto"/>
        <w:contextualSpacing/>
        <w:jc w:val="both"/>
        <w:rPr>
          <w:rFonts w:ascii="Times New Roman" w:eastAsia="Times New Roman" w:hAnsi="Times New Roman" w:cs="Times New Roman"/>
          <w:lang w:eastAsia="sk-SK"/>
        </w:rPr>
      </w:pPr>
      <w:r w:rsidRPr="00DB5888">
        <w:rPr>
          <w:rFonts w:ascii="Times New Roman" w:eastAsia="Times New Roman" w:hAnsi="Times New Roman" w:cs="Times New Roman"/>
          <w:lang w:eastAsia="sk-SK"/>
        </w:rPr>
        <w:t xml:space="preserve">vykonaní domovej prehliadky, </w:t>
      </w:r>
    </w:p>
    <w:p w:rsidR="00DB5888" w:rsidRDefault="005216AA" w:rsidP="00DB5888">
      <w:pPr>
        <w:numPr>
          <w:ilvl w:val="0"/>
          <w:numId w:val="4"/>
        </w:numPr>
        <w:spacing w:before="100" w:beforeAutospacing="1" w:after="0" w:line="240" w:lineRule="auto"/>
        <w:contextualSpacing/>
        <w:jc w:val="both"/>
        <w:rPr>
          <w:rFonts w:ascii="Times New Roman" w:eastAsia="Times New Roman" w:hAnsi="Times New Roman" w:cs="Times New Roman"/>
          <w:lang w:eastAsia="sk-SK"/>
        </w:rPr>
      </w:pPr>
      <w:r w:rsidRPr="00DB5888">
        <w:rPr>
          <w:rFonts w:ascii="Times New Roman" w:eastAsia="Times New Roman" w:hAnsi="Times New Roman" w:cs="Times New Roman"/>
          <w:lang w:eastAsia="sk-SK"/>
        </w:rPr>
        <w:t xml:space="preserve">inom narušení domovej slobody. </w:t>
      </w:r>
    </w:p>
    <w:p w:rsidR="00DB5888" w:rsidRDefault="00A276E3" w:rsidP="00DB5888">
      <w:pPr>
        <w:spacing w:before="100" w:beforeAutospacing="1" w:after="0" w:line="240" w:lineRule="auto"/>
        <w:contextualSpacing/>
        <w:jc w:val="both"/>
        <w:rPr>
          <w:rFonts w:ascii="Times New Roman" w:hAnsi="Times New Roman" w:cs="Times New Roman"/>
        </w:rPr>
      </w:pPr>
      <w:r w:rsidRPr="00DB5888">
        <w:rPr>
          <w:rFonts w:ascii="Times New Roman" w:hAnsi="Times New Roman" w:cs="Times New Roman"/>
          <w:u w:val="single"/>
        </w:rPr>
        <w:t>Generálna prokuratúra</w:t>
      </w:r>
      <w:r w:rsidRPr="00DB5888">
        <w:rPr>
          <w:rFonts w:ascii="Times New Roman" w:hAnsi="Times New Roman" w:cs="Times New Roman"/>
        </w:rPr>
        <w:t xml:space="preserve"> je ústredný  štátny orgán a najvyšší orgán prokuratúry, ktorý je nadriadený ostatným prokuratúram. Sídli v Bratislave a na jej čele stojí generálny prokurátor.</w:t>
      </w:r>
    </w:p>
    <w:p w:rsidR="00A276E3" w:rsidRPr="00DB5888" w:rsidRDefault="00A276E3" w:rsidP="00DB5888">
      <w:pPr>
        <w:spacing w:before="100" w:beforeAutospacing="1" w:after="0" w:line="240" w:lineRule="auto"/>
        <w:contextualSpacing/>
        <w:jc w:val="both"/>
        <w:rPr>
          <w:rFonts w:ascii="Times New Roman" w:eastAsia="Times New Roman" w:hAnsi="Times New Roman" w:cs="Times New Roman"/>
          <w:lang w:eastAsia="sk-SK"/>
        </w:rPr>
      </w:pPr>
      <w:r w:rsidRPr="00DB5888">
        <w:rPr>
          <w:rFonts w:ascii="Times New Roman" w:hAnsi="Times New Roman" w:cs="Times New Roman"/>
          <w:u w:val="single"/>
        </w:rPr>
        <w:t>Generálna prokuratúra SR:</w:t>
      </w:r>
    </w:p>
    <w:p w:rsidR="00A276E3" w:rsidRPr="00DB5888" w:rsidRDefault="00A276E3" w:rsidP="00DB5888">
      <w:pPr>
        <w:numPr>
          <w:ilvl w:val="0"/>
          <w:numId w:val="5"/>
        </w:numPr>
        <w:spacing w:before="100" w:beforeAutospacing="1" w:after="0" w:line="240" w:lineRule="auto"/>
        <w:contextualSpacing/>
        <w:jc w:val="both"/>
        <w:rPr>
          <w:rFonts w:ascii="Times New Roman" w:hAnsi="Times New Roman" w:cs="Times New Roman"/>
        </w:rPr>
      </w:pPr>
      <w:r w:rsidRPr="00DB5888">
        <w:rPr>
          <w:rFonts w:ascii="Times New Roman" w:hAnsi="Times New Roman" w:cs="Times New Roman"/>
        </w:rPr>
        <w:t xml:space="preserve">zabezpečuje plnenie úloh patriacich do pôsobnosti generálneho prokurátora, </w:t>
      </w:r>
    </w:p>
    <w:p w:rsidR="00A276E3" w:rsidRPr="00DB5888" w:rsidRDefault="00A276E3" w:rsidP="00DB5888">
      <w:pPr>
        <w:numPr>
          <w:ilvl w:val="0"/>
          <w:numId w:val="5"/>
        </w:numPr>
        <w:spacing w:before="100" w:beforeAutospacing="1" w:after="0" w:line="240" w:lineRule="auto"/>
        <w:contextualSpacing/>
        <w:jc w:val="both"/>
        <w:rPr>
          <w:rFonts w:ascii="Times New Roman" w:hAnsi="Times New Roman" w:cs="Times New Roman"/>
        </w:rPr>
      </w:pPr>
      <w:r w:rsidRPr="00DB5888">
        <w:rPr>
          <w:rFonts w:ascii="Times New Roman" w:hAnsi="Times New Roman" w:cs="Times New Roman"/>
        </w:rPr>
        <w:t xml:space="preserve">riadi, organizuje a kontroluje činnosť podriadených prokuratúr, </w:t>
      </w:r>
    </w:p>
    <w:p w:rsidR="00A276E3" w:rsidRPr="00DB5888" w:rsidRDefault="00A276E3" w:rsidP="00DB5888">
      <w:pPr>
        <w:numPr>
          <w:ilvl w:val="0"/>
          <w:numId w:val="5"/>
        </w:numPr>
        <w:spacing w:before="100" w:beforeAutospacing="1" w:after="0" w:line="240" w:lineRule="auto"/>
        <w:contextualSpacing/>
        <w:jc w:val="both"/>
        <w:rPr>
          <w:rFonts w:ascii="Times New Roman" w:hAnsi="Times New Roman" w:cs="Times New Roman"/>
        </w:rPr>
      </w:pPr>
      <w:r w:rsidRPr="00DB5888">
        <w:rPr>
          <w:rFonts w:ascii="Times New Roman" w:hAnsi="Times New Roman" w:cs="Times New Roman"/>
        </w:rPr>
        <w:t>dozerá na jednotné uplatňovanie zákonov a všeobecne záväzných právnych predpisov podriadenými,</w:t>
      </w:r>
    </w:p>
    <w:p w:rsidR="00A276E3" w:rsidRPr="00DB5888" w:rsidRDefault="00A276E3" w:rsidP="00DB5888">
      <w:pPr>
        <w:numPr>
          <w:ilvl w:val="0"/>
          <w:numId w:val="5"/>
        </w:numPr>
        <w:spacing w:before="100" w:beforeAutospacing="1" w:after="0" w:line="240" w:lineRule="auto"/>
        <w:contextualSpacing/>
        <w:jc w:val="both"/>
        <w:rPr>
          <w:rFonts w:ascii="Times New Roman" w:hAnsi="Times New Roman" w:cs="Times New Roman"/>
        </w:rPr>
      </w:pPr>
      <w:r w:rsidRPr="00DB5888">
        <w:rPr>
          <w:rFonts w:ascii="Times New Roman" w:hAnsi="Times New Roman" w:cs="Times New Roman"/>
        </w:rPr>
        <w:t xml:space="preserve">vedie register trestov a zabezpečuje ochranu údajov uvedených  v registri trestov. </w:t>
      </w:r>
    </w:p>
    <w:p w:rsidR="002F5D3B" w:rsidRPr="00DB5888" w:rsidRDefault="00BE12CA" w:rsidP="00DB5888">
      <w:pPr>
        <w:spacing w:before="100" w:beforeAutospacing="1" w:after="0" w:line="240" w:lineRule="auto"/>
        <w:contextualSpacing/>
        <w:jc w:val="both"/>
        <w:rPr>
          <w:rFonts w:ascii="Times New Roman" w:eastAsia="Times New Roman" w:hAnsi="Times New Roman" w:cs="Times New Roman"/>
          <w:lang w:eastAsia="sk-SK"/>
        </w:rPr>
      </w:pPr>
      <w:r w:rsidRPr="00DB5888">
        <w:rPr>
          <w:rFonts w:ascii="Times New Roman" w:eastAsia="Times New Roman" w:hAnsi="Times New Roman" w:cs="Times New Roman"/>
          <w:u w:val="single"/>
          <w:lang w:eastAsia="sk-SK"/>
        </w:rPr>
        <w:t>Generálny prokurátor</w:t>
      </w:r>
      <w:r w:rsidRPr="00DB5888">
        <w:rPr>
          <w:rFonts w:ascii="Times New Roman" w:eastAsia="Times New Roman" w:hAnsi="Times New Roman" w:cs="Times New Roman"/>
          <w:lang w:eastAsia="sk-SK"/>
        </w:rPr>
        <w:t xml:space="preserve"> stojí na čele prokuratúry. Jeho funkčné obdobie je sedem rokov. Do funkcie môže byť vymenovaný najviac na dve po sebe nasledujúce funkčné obdobia.</w:t>
      </w:r>
    </w:p>
    <w:p w:rsidR="00BE12CA" w:rsidRPr="00DB5888" w:rsidRDefault="00BE12CA" w:rsidP="00DB5888">
      <w:pPr>
        <w:spacing w:before="100" w:beforeAutospacing="1" w:after="0" w:line="240" w:lineRule="auto"/>
        <w:contextualSpacing/>
        <w:jc w:val="both"/>
        <w:rPr>
          <w:rFonts w:ascii="Times New Roman" w:eastAsia="Times New Roman" w:hAnsi="Times New Roman" w:cs="Times New Roman"/>
          <w:lang w:eastAsia="sk-SK"/>
        </w:rPr>
      </w:pPr>
      <w:r w:rsidRPr="00DB5888">
        <w:rPr>
          <w:rFonts w:ascii="Times New Roman" w:eastAsia="Times New Roman" w:hAnsi="Times New Roman" w:cs="Times New Roman"/>
          <w:lang w:eastAsia="sk-SK"/>
        </w:rPr>
        <w:t>Za generálneho prokurátora môže byť vymenovaný len prokurátor, ktorý dosiahol vek najmenej 40 rokov a ktorý aspoň päť rokov vykonával justičnú prax.</w:t>
      </w:r>
    </w:p>
    <w:p w:rsidR="00BE12CA" w:rsidRPr="00DB5888" w:rsidRDefault="00BE12CA" w:rsidP="00DB5888">
      <w:pPr>
        <w:spacing w:before="100" w:beforeAutospacing="1" w:after="0" w:line="240" w:lineRule="auto"/>
        <w:contextualSpacing/>
        <w:jc w:val="both"/>
        <w:rPr>
          <w:rFonts w:ascii="Times New Roman" w:eastAsia="Times New Roman" w:hAnsi="Times New Roman" w:cs="Times New Roman"/>
          <w:lang w:eastAsia="sk-SK"/>
        </w:rPr>
      </w:pPr>
      <w:r w:rsidRPr="00DB5888">
        <w:rPr>
          <w:rFonts w:ascii="Times New Roman" w:eastAsia="Times New Roman" w:hAnsi="Times New Roman" w:cs="Times New Roman"/>
          <w:lang w:eastAsia="sk-SK"/>
        </w:rPr>
        <w:t>Generálneho prokurátora možno odvolať z funkcie pred uplynutím jeho funkčného obdobia len vtedy, ak:</w:t>
      </w:r>
    </w:p>
    <w:p w:rsidR="00BE12CA" w:rsidRPr="00DB5888" w:rsidRDefault="00BE12CA" w:rsidP="00DB5888">
      <w:pPr>
        <w:numPr>
          <w:ilvl w:val="0"/>
          <w:numId w:val="6"/>
        </w:numPr>
        <w:spacing w:before="100" w:beforeAutospacing="1" w:after="0" w:line="240" w:lineRule="auto"/>
        <w:contextualSpacing/>
        <w:jc w:val="both"/>
        <w:rPr>
          <w:rFonts w:ascii="Times New Roman" w:eastAsia="Times New Roman" w:hAnsi="Times New Roman" w:cs="Times New Roman"/>
          <w:lang w:eastAsia="sk-SK"/>
        </w:rPr>
      </w:pPr>
      <w:r w:rsidRPr="00DB5888">
        <w:rPr>
          <w:rFonts w:ascii="Times New Roman" w:eastAsia="Times New Roman" w:hAnsi="Times New Roman" w:cs="Times New Roman"/>
          <w:lang w:eastAsia="sk-SK"/>
        </w:rPr>
        <w:t>bol súdu pozbavený spôsobilosti na právne úkony alebo jeho spôsobilosť bola obmedzená,</w:t>
      </w:r>
    </w:p>
    <w:p w:rsidR="00BE12CA" w:rsidRPr="00DB5888" w:rsidRDefault="00BE12CA" w:rsidP="00DB5888">
      <w:pPr>
        <w:numPr>
          <w:ilvl w:val="0"/>
          <w:numId w:val="6"/>
        </w:numPr>
        <w:spacing w:before="100" w:beforeAutospacing="1" w:after="0" w:line="240" w:lineRule="auto"/>
        <w:contextualSpacing/>
        <w:jc w:val="both"/>
        <w:rPr>
          <w:rFonts w:ascii="Times New Roman" w:eastAsia="Times New Roman" w:hAnsi="Times New Roman" w:cs="Times New Roman"/>
          <w:lang w:eastAsia="sk-SK"/>
        </w:rPr>
      </w:pPr>
      <w:r w:rsidRPr="00DB5888">
        <w:rPr>
          <w:rFonts w:ascii="Times New Roman" w:eastAsia="Times New Roman" w:hAnsi="Times New Roman" w:cs="Times New Roman"/>
          <w:lang w:eastAsia="sk-SK"/>
        </w:rPr>
        <w:t>stratil štátne občianstvo Slovenskej republiky,</w:t>
      </w:r>
    </w:p>
    <w:p w:rsidR="00BE12CA" w:rsidRPr="00DB5888" w:rsidRDefault="00BE12CA" w:rsidP="00DB5888">
      <w:pPr>
        <w:numPr>
          <w:ilvl w:val="0"/>
          <w:numId w:val="6"/>
        </w:numPr>
        <w:spacing w:before="100" w:beforeAutospacing="1" w:after="0" w:line="240" w:lineRule="auto"/>
        <w:contextualSpacing/>
        <w:jc w:val="both"/>
        <w:rPr>
          <w:rFonts w:ascii="Times New Roman" w:eastAsia="Times New Roman" w:hAnsi="Times New Roman" w:cs="Times New Roman"/>
          <w:lang w:eastAsia="sk-SK"/>
        </w:rPr>
      </w:pPr>
      <w:r w:rsidRPr="00DB5888">
        <w:rPr>
          <w:rFonts w:ascii="Times New Roman" w:eastAsia="Times New Roman" w:hAnsi="Times New Roman" w:cs="Times New Roman"/>
          <w:lang w:eastAsia="sk-SK"/>
        </w:rPr>
        <w:t>bol odsúdený za spáchanie trestného činu,</w:t>
      </w:r>
    </w:p>
    <w:p w:rsidR="00BE12CA" w:rsidRPr="00DB5888" w:rsidRDefault="00BE12CA" w:rsidP="00DB5888">
      <w:pPr>
        <w:numPr>
          <w:ilvl w:val="0"/>
          <w:numId w:val="6"/>
        </w:numPr>
        <w:spacing w:before="100" w:beforeAutospacing="1" w:after="0" w:line="240" w:lineRule="auto"/>
        <w:contextualSpacing/>
        <w:jc w:val="both"/>
        <w:rPr>
          <w:rFonts w:ascii="Times New Roman" w:eastAsia="Times New Roman" w:hAnsi="Times New Roman" w:cs="Times New Roman"/>
          <w:lang w:eastAsia="sk-SK"/>
        </w:rPr>
      </w:pPr>
      <w:r w:rsidRPr="00DB5888">
        <w:rPr>
          <w:rFonts w:ascii="Times New Roman" w:eastAsia="Times New Roman" w:hAnsi="Times New Roman" w:cs="Times New Roman"/>
          <w:lang w:eastAsia="sk-SK"/>
        </w:rPr>
        <w:t>stal sa členom politickej strany alebo hnutia,</w:t>
      </w:r>
    </w:p>
    <w:p w:rsidR="00BE12CA" w:rsidRPr="00DB5888" w:rsidRDefault="00BE12CA" w:rsidP="00DB5888">
      <w:pPr>
        <w:numPr>
          <w:ilvl w:val="0"/>
          <w:numId w:val="6"/>
        </w:numPr>
        <w:spacing w:before="100" w:beforeAutospacing="1" w:after="0" w:line="240" w:lineRule="auto"/>
        <w:contextualSpacing/>
        <w:jc w:val="both"/>
        <w:rPr>
          <w:rFonts w:ascii="Times New Roman" w:eastAsia="Times New Roman" w:hAnsi="Times New Roman" w:cs="Times New Roman"/>
          <w:lang w:eastAsia="sk-SK"/>
        </w:rPr>
      </w:pPr>
      <w:r w:rsidRPr="00DB5888">
        <w:rPr>
          <w:rFonts w:ascii="Times New Roman" w:eastAsia="Times New Roman" w:hAnsi="Times New Roman" w:cs="Times New Roman"/>
          <w:lang w:eastAsia="sk-SK"/>
        </w:rPr>
        <w:lastRenderedPageBreak/>
        <w:t>začal činnosť, ktorá je nezlučiteľná s </w:t>
      </w:r>
      <w:r w:rsidR="002F5D3B" w:rsidRPr="00DB5888">
        <w:rPr>
          <w:rFonts w:ascii="Times New Roman" w:eastAsia="Times New Roman" w:hAnsi="Times New Roman" w:cs="Times New Roman"/>
          <w:lang w:eastAsia="sk-SK"/>
        </w:rPr>
        <w:t>funkciou</w:t>
      </w:r>
      <w:r w:rsidRPr="00DB5888">
        <w:rPr>
          <w:rFonts w:ascii="Times New Roman" w:eastAsia="Times New Roman" w:hAnsi="Times New Roman" w:cs="Times New Roman"/>
          <w:lang w:eastAsia="sk-SK"/>
        </w:rPr>
        <w:t>,</w:t>
      </w:r>
    </w:p>
    <w:p w:rsidR="002F5D3B" w:rsidRPr="00DB5888" w:rsidRDefault="00BE12CA" w:rsidP="00DB5888">
      <w:pPr>
        <w:numPr>
          <w:ilvl w:val="0"/>
          <w:numId w:val="6"/>
        </w:numPr>
        <w:spacing w:before="100" w:beforeAutospacing="1" w:after="0" w:line="240" w:lineRule="auto"/>
        <w:contextualSpacing/>
        <w:jc w:val="both"/>
        <w:rPr>
          <w:rFonts w:ascii="Times New Roman" w:eastAsia="Times New Roman" w:hAnsi="Times New Roman" w:cs="Times New Roman"/>
          <w:lang w:eastAsia="sk-SK"/>
        </w:rPr>
      </w:pPr>
      <w:r w:rsidRPr="00DB5888">
        <w:rPr>
          <w:rFonts w:ascii="Times New Roman" w:eastAsia="Times New Roman" w:hAnsi="Times New Roman" w:cs="Times New Roman"/>
          <w:lang w:eastAsia="sk-SK"/>
        </w:rPr>
        <w:t xml:space="preserve">nie je spôsobilý zo zdravotných dôvodov </w:t>
      </w:r>
      <w:r w:rsidR="002F5D3B" w:rsidRPr="00DB5888">
        <w:rPr>
          <w:rFonts w:ascii="Times New Roman" w:eastAsia="Times New Roman" w:hAnsi="Times New Roman" w:cs="Times New Roman"/>
          <w:lang w:eastAsia="sk-SK"/>
        </w:rPr>
        <w:t xml:space="preserve">vykonávať </w:t>
      </w:r>
      <w:r w:rsidRPr="00DB5888">
        <w:rPr>
          <w:rFonts w:ascii="Times New Roman" w:eastAsia="Times New Roman" w:hAnsi="Times New Roman" w:cs="Times New Roman"/>
          <w:lang w:eastAsia="sk-SK"/>
        </w:rPr>
        <w:t>funkciu po čas dlhší ako jeden rok</w:t>
      </w:r>
      <w:r w:rsidR="002F5D3B" w:rsidRPr="00DB5888">
        <w:rPr>
          <w:rFonts w:ascii="Times New Roman" w:eastAsia="Times New Roman" w:hAnsi="Times New Roman" w:cs="Times New Roman"/>
          <w:lang w:eastAsia="sk-SK"/>
        </w:rPr>
        <w:t>,</w:t>
      </w:r>
      <w:r w:rsidRPr="00DB5888">
        <w:rPr>
          <w:rFonts w:ascii="Times New Roman" w:eastAsia="Times New Roman" w:hAnsi="Times New Roman" w:cs="Times New Roman"/>
          <w:lang w:eastAsia="sk-SK"/>
        </w:rPr>
        <w:t xml:space="preserve"> </w:t>
      </w:r>
    </w:p>
    <w:p w:rsidR="001E06A6" w:rsidRPr="00DB5888" w:rsidRDefault="00BE12CA" w:rsidP="00DB5888">
      <w:pPr>
        <w:numPr>
          <w:ilvl w:val="0"/>
          <w:numId w:val="6"/>
        </w:numPr>
        <w:spacing w:before="100" w:beforeAutospacing="1" w:after="0" w:line="240" w:lineRule="auto"/>
        <w:contextualSpacing/>
        <w:jc w:val="both"/>
        <w:rPr>
          <w:rFonts w:ascii="Times New Roman" w:eastAsia="Times New Roman" w:hAnsi="Times New Roman" w:cs="Times New Roman"/>
          <w:lang w:eastAsia="sk-SK"/>
        </w:rPr>
      </w:pPr>
      <w:r w:rsidRPr="00DB5888">
        <w:rPr>
          <w:rFonts w:ascii="Times New Roman" w:eastAsia="Times New Roman" w:hAnsi="Times New Roman" w:cs="Times New Roman"/>
          <w:lang w:eastAsia="sk-SK"/>
        </w:rPr>
        <w:t>nemá trvalý pobyt na území</w:t>
      </w:r>
      <w:r w:rsidR="00535777" w:rsidRPr="00DB5888">
        <w:rPr>
          <w:rFonts w:ascii="Times New Roman" w:eastAsia="Times New Roman" w:hAnsi="Times New Roman" w:cs="Times New Roman"/>
          <w:lang w:eastAsia="sk-SK"/>
        </w:rPr>
        <w:t xml:space="preserve"> SR</w:t>
      </w:r>
      <w:r w:rsidRPr="00DB5888">
        <w:rPr>
          <w:rFonts w:ascii="Times New Roman" w:eastAsia="Times New Roman" w:hAnsi="Times New Roman" w:cs="Times New Roman"/>
          <w:lang w:eastAsia="sk-SK"/>
        </w:rPr>
        <w:t>.</w:t>
      </w:r>
    </w:p>
    <w:p w:rsidR="001E06A6" w:rsidRPr="00DB5888" w:rsidRDefault="00283351" w:rsidP="00DB5888">
      <w:pPr>
        <w:spacing w:before="100" w:beforeAutospacing="1" w:after="0" w:line="240" w:lineRule="auto"/>
        <w:contextualSpacing/>
        <w:jc w:val="both"/>
        <w:rPr>
          <w:rFonts w:ascii="Times New Roman" w:hAnsi="Times New Roman" w:cs="Times New Roman"/>
        </w:rPr>
      </w:pPr>
      <w:r w:rsidRPr="00DB5888">
        <w:rPr>
          <w:rStyle w:val="pozadie-okrove2"/>
          <w:rFonts w:ascii="Times New Roman" w:hAnsi="Times New Roman" w:cs="Times New Roman"/>
          <w:u w:val="single"/>
        </w:rPr>
        <w:t xml:space="preserve">Národnej rade </w:t>
      </w:r>
      <w:r w:rsidRPr="00DB5888">
        <w:rPr>
          <w:rFonts w:ascii="Times New Roman" w:hAnsi="Times New Roman" w:cs="Times New Roman"/>
          <w:u w:val="single"/>
        </w:rPr>
        <w:t>podáva</w:t>
      </w:r>
      <w:r w:rsidRPr="00DB5888">
        <w:rPr>
          <w:rFonts w:ascii="Times New Roman" w:hAnsi="Times New Roman" w:cs="Times New Roman"/>
        </w:rPr>
        <w:t xml:space="preserve"> raz za rok správu o činnosti prokuratúry, z ktorej vyplýva stav zákonnosti. Má právo byť prítomný na schôdzach národnej rady. </w:t>
      </w:r>
      <w:r w:rsidR="00054BE8" w:rsidRPr="00DB5888">
        <w:rPr>
          <w:rFonts w:ascii="Times New Roman" w:hAnsi="Times New Roman" w:cs="Times New Roman"/>
        </w:rPr>
        <w:t>M</w:t>
      </w:r>
      <w:r w:rsidRPr="00DB5888">
        <w:rPr>
          <w:rFonts w:ascii="Times New Roman" w:hAnsi="Times New Roman" w:cs="Times New Roman"/>
        </w:rPr>
        <w:t xml:space="preserve">ôže podávať návrhy na voľbu kandidátov za sudcov Ústavného súdu. </w:t>
      </w:r>
      <w:r w:rsidRPr="00DB5888">
        <w:rPr>
          <w:rFonts w:ascii="Times New Roman" w:hAnsi="Times New Roman" w:cs="Times New Roman"/>
          <w:u w:val="single"/>
        </w:rPr>
        <w:t>Predsedovi národnej rady</w:t>
      </w:r>
      <w:r w:rsidRPr="00DB5888">
        <w:rPr>
          <w:rFonts w:ascii="Times New Roman" w:hAnsi="Times New Roman" w:cs="Times New Roman"/>
        </w:rPr>
        <w:t xml:space="preserve"> môže predložiť podnety na prijatie zákonov, ich zmeny a doplnenia.        </w:t>
      </w:r>
    </w:p>
    <w:p w:rsidR="00F810B3" w:rsidRPr="00DB5888" w:rsidRDefault="00F810B3" w:rsidP="00DB5888">
      <w:pPr>
        <w:spacing w:before="100" w:beforeAutospacing="1" w:after="0" w:line="240" w:lineRule="auto"/>
        <w:contextualSpacing/>
        <w:jc w:val="both"/>
        <w:rPr>
          <w:rFonts w:ascii="Times New Roman" w:eastAsia="Times New Roman" w:hAnsi="Times New Roman" w:cs="Times New Roman"/>
          <w:lang w:eastAsia="sk-SK"/>
        </w:rPr>
      </w:pPr>
      <w:r w:rsidRPr="00DB5888">
        <w:rPr>
          <w:rStyle w:val="pozadie-okrove2"/>
          <w:rFonts w:ascii="Times New Roman" w:hAnsi="Times New Roman" w:cs="Times New Roman"/>
          <w:u w:val="single"/>
        </w:rPr>
        <w:t>Ústavnému súdu Slovenskej republiky</w:t>
      </w:r>
      <w:r w:rsidRPr="00DB5888">
        <w:rPr>
          <w:rStyle w:val="Siln"/>
          <w:rFonts w:ascii="Times New Roman" w:hAnsi="Times New Roman" w:cs="Times New Roman"/>
          <w:u w:val="single"/>
        </w:rPr>
        <w:t xml:space="preserve"> </w:t>
      </w:r>
      <w:r w:rsidRPr="00DB5888">
        <w:rPr>
          <w:rFonts w:ascii="Times New Roman" w:hAnsi="Times New Roman" w:cs="Times New Roman"/>
          <w:u w:val="single"/>
        </w:rPr>
        <w:t>je oprávnený podať:</w:t>
      </w:r>
    </w:p>
    <w:p w:rsidR="00F810B3" w:rsidRPr="00DB5888" w:rsidRDefault="00F810B3" w:rsidP="00DB5888">
      <w:pPr>
        <w:pStyle w:val="Normlnywebov"/>
        <w:numPr>
          <w:ilvl w:val="0"/>
          <w:numId w:val="7"/>
        </w:numPr>
        <w:tabs>
          <w:tab w:val="clear" w:pos="720"/>
          <w:tab w:val="num" w:pos="360"/>
        </w:tabs>
        <w:spacing w:after="0" w:afterAutospacing="0"/>
        <w:ind w:left="360"/>
        <w:contextualSpacing/>
        <w:rPr>
          <w:sz w:val="22"/>
          <w:szCs w:val="22"/>
        </w:rPr>
      </w:pPr>
      <w:r w:rsidRPr="00DB5888">
        <w:rPr>
          <w:sz w:val="22"/>
          <w:szCs w:val="22"/>
        </w:rPr>
        <w:t>návrh na začatie konania o súlade práv. predpisov,</w:t>
      </w:r>
    </w:p>
    <w:p w:rsidR="00F810B3" w:rsidRPr="00DB5888" w:rsidRDefault="00F810B3" w:rsidP="00DB5888">
      <w:pPr>
        <w:pStyle w:val="Normlnywebov"/>
        <w:numPr>
          <w:ilvl w:val="0"/>
          <w:numId w:val="7"/>
        </w:numPr>
        <w:tabs>
          <w:tab w:val="clear" w:pos="720"/>
          <w:tab w:val="num" w:pos="360"/>
        </w:tabs>
        <w:spacing w:after="0" w:afterAutospacing="0"/>
        <w:ind w:left="360"/>
        <w:contextualSpacing/>
        <w:rPr>
          <w:sz w:val="22"/>
          <w:szCs w:val="22"/>
        </w:rPr>
      </w:pPr>
      <w:r w:rsidRPr="00DB5888">
        <w:rPr>
          <w:sz w:val="22"/>
          <w:szCs w:val="22"/>
        </w:rPr>
        <w:t>návrh na začatie konania o výklad ústavných zákonov, ak je vec sporná,</w:t>
      </w:r>
    </w:p>
    <w:p w:rsidR="00F810B3" w:rsidRPr="00DB5888" w:rsidRDefault="00F810B3" w:rsidP="00DB5888">
      <w:pPr>
        <w:pStyle w:val="Normlnywebov"/>
        <w:numPr>
          <w:ilvl w:val="0"/>
          <w:numId w:val="7"/>
        </w:numPr>
        <w:tabs>
          <w:tab w:val="clear" w:pos="720"/>
          <w:tab w:val="num" w:pos="360"/>
        </w:tabs>
        <w:spacing w:after="0" w:afterAutospacing="0"/>
        <w:ind w:left="360"/>
        <w:contextualSpacing/>
        <w:rPr>
          <w:sz w:val="22"/>
          <w:szCs w:val="22"/>
        </w:rPr>
      </w:pPr>
      <w:r w:rsidRPr="00DB5888">
        <w:rPr>
          <w:sz w:val="22"/>
          <w:szCs w:val="22"/>
        </w:rPr>
        <w:t>sťažnosť na neústavnosť alebo nezákonnosť volieb do národnej rady alebo do orgánu územnej samosprávy alebo proti výsledku volieb,</w:t>
      </w:r>
    </w:p>
    <w:p w:rsidR="00F810B3" w:rsidRPr="00DB5888" w:rsidRDefault="00F810B3" w:rsidP="00DB5888">
      <w:pPr>
        <w:pStyle w:val="Normlnywebov"/>
        <w:numPr>
          <w:ilvl w:val="0"/>
          <w:numId w:val="7"/>
        </w:numPr>
        <w:tabs>
          <w:tab w:val="clear" w:pos="720"/>
          <w:tab w:val="num" w:pos="360"/>
        </w:tabs>
        <w:spacing w:after="0" w:afterAutospacing="0"/>
        <w:ind w:left="360"/>
        <w:contextualSpacing/>
        <w:rPr>
          <w:sz w:val="22"/>
          <w:szCs w:val="22"/>
        </w:rPr>
      </w:pPr>
      <w:r w:rsidRPr="00DB5888">
        <w:rPr>
          <w:sz w:val="22"/>
          <w:szCs w:val="22"/>
        </w:rPr>
        <w:t>sťažnosť na neústavnosť alebo nezákonnosť voľby a odvolania prezidenta Slovenskej republiky,</w:t>
      </w:r>
    </w:p>
    <w:p w:rsidR="00F810B3" w:rsidRPr="00DB5888" w:rsidRDefault="00F810B3" w:rsidP="00DB5888">
      <w:pPr>
        <w:pStyle w:val="Normlnywebov"/>
        <w:numPr>
          <w:ilvl w:val="0"/>
          <w:numId w:val="7"/>
        </w:numPr>
        <w:tabs>
          <w:tab w:val="clear" w:pos="720"/>
          <w:tab w:val="num" w:pos="360"/>
        </w:tabs>
        <w:spacing w:after="0" w:afterAutospacing="0"/>
        <w:ind w:left="360"/>
        <w:contextualSpacing/>
        <w:rPr>
          <w:sz w:val="22"/>
          <w:szCs w:val="22"/>
        </w:rPr>
      </w:pPr>
      <w:r w:rsidRPr="00DB5888">
        <w:rPr>
          <w:sz w:val="22"/>
          <w:szCs w:val="22"/>
        </w:rPr>
        <w:t>sťažnosť proti výsledku referenda alebo ľudového hlasovania o odvolaní prezidenta,</w:t>
      </w:r>
    </w:p>
    <w:p w:rsidR="00F810B3" w:rsidRPr="00DB5888" w:rsidRDefault="00F810B3" w:rsidP="00DB5888">
      <w:pPr>
        <w:pStyle w:val="Normlnywebov"/>
        <w:numPr>
          <w:ilvl w:val="0"/>
          <w:numId w:val="7"/>
        </w:numPr>
        <w:tabs>
          <w:tab w:val="clear" w:pos="720"/>
          <w:tab w:val="num" w:pos="360"/>
        </w:tabs>
        <w:spacing w:after="0" w:afterAutospacing="0"/>
        <w:ind w:left="360"/>
        <w:contextualSpacing/>
        <w:rPr>
          <w:sz w:val="22"/>
          <w:szCs w:val="22"/>
        </w:rPr>
      </w:pPr>
      <w:r w:rsidRPr="00DB5888">
        <w:rPr>
          <w:sz w:val="22"/>
          <w:szCs w:val="22"/>
        </w:rPr>
        <w:t>návrh na preskúmanie rozhodnutia o rozpustení politickej strany alebo politického hnutia.</w:t>
      </w:r>
    </w:p>
    <w:p w:rsidR="000454A6" w:rsidRPr="00DB5888" w:rsidRDefault="00220510" w:rsidP="00DB5888">
      <w:pPr>
        <w:spacing w:after="0" w:line="240" w:lineRule="auto"/>
        <w:contextualSpacing/>
        <w:rPr>
          <w:rFonts w:ascii="Times New Roman" w:hAnsi="Times New Roman" w:cs="Times New Roman"/>
        </w:rPr>
      </w:pPr>
      <w:r w:rsidRPr="00DB5888">
        <w:rPr>
          <w:rFonts w:ascii="Times New Roman" w:hAnsi="Times New Roman" w:cs="Times New Roman"/>
          <w:u w:val="single"/>
        </w:rPr>
        <w:t>Prokurátor je oprávnený podať protest proti</w:t>
      </w:r>
      <w:r w:rsidRPr="00DB5888">
        <w:rPr>
          <w:rFonts w:ascii="Times New Roman" w:hAnsi="Times New Roman" w:cs="Times New Roman"/>
        </w:rPr>
        <w:br/>
        <w:t>a) všeobecne záväznému právnemu predpisu vydanému orgánom verejnej správy, a to</w:t>
      </w:r>
      <w:r w:rsidRPr="00DB5888">
        <w:rPr>
          <w:rFonts w:ascii="Times New Roman" w:hAnsi="Times New Roman" w:cs="Times New Roman"/>
        </w:rPr>
        <w:br/>
        <w:t xml:space="preserve">1. vyhláške, výnosu a opatreniu ústredného orgánu štátnej správy, 2. všeobecne záväznému nariadeniu územnej samosprávy, 3. všeobecne záväznému právnemu predpisu orgánu miestnej štátnej správy, </w:t>
      </w:r>
      <w:r w:rsidRPr="00DB5888">
        <w:rPr>
          <w:rFonts w:ascii="Times New Roman" w:hAnsi="Times New Roman" w:cs="Times New Roman"/>
        </w:rPr>
        <w:br/>
        <w:t xml:space="preserve">b) opatreniu, </w:t>
      </w:r>
      <w:r w:rsidRPr="00DB5888">
        <w:rPr>
          <w:rFonts w:ascii="Times New Roman" w:hAnsi="Times New Roman" w:cs="Times New Roman"/>
        </w:rPr>
        <w:br/>
        <w:t>c) rozhodnutiu, ktorým bol porušený zákon.</w:t>
      </w:r>
    </w:p>
    <w:p w:rsidR="002E19D2" w:rsidRDefault="002E19D2" w:rsidP="00DB5888">
      <w:pPr>
        <w:spacing w:after="0" w:line="240" w:lineRule="auto"/>
        <w:contextualSpacing/>
        <w:jc w:val="both"/>
        <w:rPr>
          <w:rFonts w:ascii="Times New Roman" w:hAnsi="Times New Roman" w:cs="Times New Roman"/>
        </w:rPr>
      </w:pPr>
      <w:r w:rsidRPr="00DB5888">
        <w:rPr>
          <w:rFonts w:ascii="Times New Roman" w:hAnsi="Times New Roman" w:cs="Times New Roman"/>
        </w:rPr>
        <w:t>Prokurátor môže podaný protest vziať späť. Proti rozhodnutiu o proteste prokurátora môže prokurátor podať nový protest.</w:t>
      </w:r>
      <w:r w:rsidR="001E06A6" w:rsidRPr="00DB5888">
        <w:rPr>
          <w:rFonts w:ascii="Times New Roman" w:hAnsi="Times New Roman" w:cs="Times New Roman"/>
        </w:rPr>
        <w:t xml:space="preserve"> Orgán VS, ktorý vybavuje protest, je povinný umožniť prokurátorovi účasť na </w:t>
      </w:r>
      <w:proofErr w:type="spellStart"/>
      <w:r w:rsidR="001E06A6" w:rsidRPr="00DB5888">
        <w:rPr>
          <w:rFonts w:ascii="Times New Roman" w:hAnsi="Times New Roman" w:cs="Times New Roman"/>
        </w:rPr>
        <w:t>prejednaní</w:t>
      </w:r>
      <w:proofErr w:type="spellEnd"/>
      <w:r w:rsidR="001E06A6" w:rsidRPr="00DB5888">
        <w:rPr>
          <w:rFonts w:ascii="Times New Roman" w:hAnsi="Times New Roman" w:cs="Times New Roman"/>
        </w:rPr>
        <w:t xml:space="preserve"> protestu, ak o to prokurátor požiada. Konanie o proteste prokurátora je osobitné konanie, v ktorom sa rozhoduje, či všeobecne záväzným právnym predpisom vydaným orgánom verejnej správy, opatrením alebo rozhodnutím bol porušený zákon .alebo iný všeobecne záväzný právny predpis.</w:t>
      </w:r>
    </w:p>
    <w:p w:rsidR="00181A74" w:rsidRDefault="00181A74" w:rsidP="00181A74">
      <w:pPr>
        <w:pStyle w:val="Zkladntext3"/>
        <w:suppressAutoHyphens/>
        <w:spacing w:line="240" w:lineRule="auto"/>
        <w:rPr>
          <w:rFonts w:ascii="Times New Roman" w:hAnsi="Times New Roman" w:cs="Times New Roman"/>
          <w:b/>
          <w:bCs/>
          <w:spacing w:val="-3"/>
          <w:sz w:val="24"/>
          <w:szCs w:val="24"/>
        </w:rPr>
      </w:pPr>
    </w:p>
    <w:p w:rsidR="00181A74" w:rsidRPr="00B45286" w:rsidRDefault="00181A74" w:rsidP="00181A74">
      <w:pPr>
        <w:pStyle w:val="Zkladntext3"/>
        <w:suppressAutoHyphens/>
        <w:spacing w:line="240" w:lineRule="auto"/>
        <w:rPr>
          <w:rFonts w:ascii="Times New Roman" w:hAnsi="Times New Roman" w:cs="Times New Roman"/>
          <w:spacing w:val="-3"/>
          <w:sz w:val="22"/>
          <w:szCs w:val="22"/>
        </w:rPr>
      </w:pPr>
      <w:r w:rsidRPr="00B45286">
        <w:rPr>
          <w:rFonts w:ascii="Times New Roman" w:hAnsi="Times New Roman" w:cs="Times New Roman"/>
          <w:b/>
          <w:bCs/>
          <w:spacing w:val="-3"/>
          <w:sz w:val="22"/>
          <w:szCs w:val="22"/>
        </w:rPr>
        <w:t>Verejný ochranca práv</w:t>
      </w:r>
    </w:p>
    <w:p w:rsidR="001B10B8" w:rsidRPr="00B45286" w:rsidRDefault="00181A74" w:rsidP="001B10B8">
      <w:pPr>
        <w:pStyle w:val="Zkladntext3"/>
        <w:suppressAutoHyphens/>
        <w:spacing w:after="0" w:line="240" w:lineRule="auto"/>
        <w:contextualSpacing/>
        <w:jc w:val="both"/>
        <w:rPr>
          <w:rFonts w:ascii="Times New Roman" w:hAnsi="Times New Roman" w:cs="Times New Roman"/>
          <w:sz w:val="22"/>
          <w:szCs w:val="22"/>
        </w:rPr>
      </w:pPr>
      <w:r w:rsidRPr="00B45286">
        <w:rPr>
          <w:rFonts w:ascii="Times New Roman" w:hAnsi="Times New Roman" w:cs="Times New Roman"/>
          <w:sz w:val="22"/>
          <w:szCs w:val="22"/>
        </w:rPr>
        <w:t>Nezávislý orgán, ktorý sa podieľa na ochrane základných práv a slobôd fyzických osôb a právnických osôb pri konaní, rozhodovaní alebo nečinnosti orgánov verejnej správy, ak je v rozpore s právnym poriadkom alebo princípmi demokratického a právneho štátu.</w:t>
      </w:r>
      <w:r w:rsidR="001B10B8" w:rsidRPr="00B45286">
        <w:rPr>
          <w:rFonts w:ascii="Times New Roman" w:hAnsi="Times New Roman" w:cs="Times New Roman"/>
          <w:sz w:val="22"/>
          <w:szCs w:val="22"/>
        </w:rPr>
        <w:t xml:space="preserve"> </w:t>
      </w:r>
    </w:p>
    <w:p w:rsidR="00181A74" w:rsidRPr="00B45286" w:rsidRDefault="001B10B8" w:rsidP="001B10B8">
      <w:pPr>
        <w:pStyle w:val="Zkladntext3"/>
        <w:suppressAutoHyphens/>
        <w:spacing w:after="0" w:line="240" w:lineRule="auto"/>
        <w:contextualSpacing/>
        <w:jc w:val="both"/>
        <w:rPr>
          <w:rFonts w:ascii="Times New Roman" w:hAnsi="Times New Roman" w:cs="Times New Roman"/>
          <w:sz w:val="22"/>
          <w:szCs w:val="22"/>
        </w:rPr>
      </w:pPr>
      <w:r w:rsidRPr="00B45286">
        <w:rPr>
          <w:rFonts w:ascii="Times New Roman" w:hAnsi="Times New Roman" w:cs="Times New Roman"/>
          <w:sz w:val="22"/>
          <w:szCs w:val="22"/>
          <w:u w:val="single"/>
        </w:rPr>
        <w:t>V</w:t>
      </w:r>
      <w:r w:rsidR="00181A74" w:rsidRPr="00B45286">
        <w:rPr>
          <w:rFonts w:ascii="Times New Roman" w:hAnsi="Times New Roman" w:cs="Times New Roman"/>
          <w:sz w:val="22"/>
          <w:szCs w:val="22"/>
          <w:u w:val="single"/>
        </w:rPr>
        <w:t xml:space="preserve">olí </w:t>
      </w:r>
      <w:r w:rsidRPr="00B45286">
        <w:rPr>
          <w:rFonts w:ascii="Times New Roman" w:hAnsi="Times New Roman" w:cs="Times New Roman"/>
          <w:sz w:val="22"/>
          <w:szCs w:val="22"/>
          <w:u w:val="single"/>
        </w:rPr>
        <w:t>ho NRSR</w:t>
      </w:r>
      <w:r w:rsidRPr="00B45286">
        <w:rPr>
          <w:rFonts w:ascii="Times New Roman" w:hAnsi="Times New Roman" w:cs="Times New Roman"/>
          <w:sz w:val="22"/>
          <w:szCs w:val="22"/>
        </w:rPr>
        <w:t xml:space="preserve"> </w:t>
      </w:r>
      <w:r w:rsidR="00181A74" w:rsidRPr="00B45286">
        <w:rPr>
          <w:rFonts w:ascii="Times New Roman" w:hAnsi="Times New Roman" w:cs="Times New Roman"/>
          <w:sz w:val="22"/>
          <w:szCs w:val="22"/>
        </w:rPr>
        <w:t xml:space="preserve">na obdobie piatich rokov z kandidátov, ktorých jej navrhne najmenej 15 poslancov. </w:t>
      </w:r>
      <w:r w:rsidRPr="00B45286">
        <w:rPr>
          <w:rFonts w:ascii="Times New Roman" w:hAnsi="Times New Roman" w:cs="Times New Roman"/>
          <w:sz w:val="22"/>
          <w:szCs w:val="22"/>
        </w:rPr>
        <w:t>M</w:t>
      </w:r>
      <w:r w:rsidR="00181A74" w:rsidRPr="00B45286">
        <w:rPr>
          <w:rFonts w:ascii="Times New Roman" w:hAnsi="Times New Roman" w:cs="Times New Roman"/>
          <w:sz w:val="22"/>
          <w:szCs w:val="22"/>
        </w:rPr>
        <w:t>ožno zvoliť občana</w:t>
      </w:r>
      <w:r w:rsidRPr="00B45286">
        <w:rPr>
          <w:rFonts w:ascii="Times New Roman" w:hAnsi="Times New Roman" w:cs="Times New Roman"/>
          <w:sz w:val="22"/>
          <w:szCs w:val="22"/>
        </w:rPr>
        <w:t xml:space="preserve"> SR</w:t>
      </w:r>
      <w:r w:rsidR="00181A74" w:rsidRPr="00B45286">
        <w:rPr>
          <w:rFonts w:ascii="Times New Roman" w:hAnsi="Times New Roman" w:cs="Times New Roman"/>
          <w:sz w:val="22"/>
          <w:szCs w:val="22"/>
        </w:rPr>
        <w:t xml:space="preserve">, ktorý je voliteľný za poslanca a v deň voľby dosiahol 35 rokov. </w:t>
      </w:r>
      <w:r w:rsidRPr="00B45286">
        <w:rPr>
          <w:rFonts w:ascii="Times New Roman" w:hAnsi="Times New Roman" w:cs="Times New Roman"/>
          <w:sz w:val="22"/>
          <w:szCs w:val="22"/>
        </w:rPr>
        <w:t>N</w:t>
      </w:r>
      <w:r w:rsidR="00181A74" w:rsidRPr="00B45286">
        <w:rPr>
          <w:rFonts w:ascii="Times New Roman" w:hAnsi="Times New Roman" w:cs="Times New Roman"/>
          <w:spacing w:val="-3"/>
          <w:sz w:val="22"/>
          <w:szCs w:val="22"/>
        </w:rPr>
        <w:t>emôže byť členom politickej strany ani politického hnutia.</w:t>
      </w:r>
    </w:p>
    <w:p w:rsidR="001B10B8" w:rsidRPr="00B45286" w:rsidRDefault="00181A74" w:rsidP="001B10B8">
      <w:pPr>
        <w:pStyle w:val="Zarkazkladnhotextu"/>
        <w:spacing w:after="0" w:line="240" w:lineRule="auto"/>
        <w:ind w:left="0"/>
        <w:contextualSpacing/>
        <w:jc w:val="both"/>
        <w:rPr>
          <w:rFonts w:ascii="Times New Roman" w:hAnsi="Times New Roman" w:cs="Times New Roman"/>
        </w:rPr>
      </w:pPr>
      <w:r w:rsidRPr="00B45286">
        <w:rPr>
          <w:rFonts w:ascii="Times New Roman" w:hAnsi="Times New Roman" w:cs="Times New Roman"/>
          <w:u w:val="single"/>
        </w:rPr>
        <w:lastRenderedPageBreak/>
        <w:t>Funkcia zaniká</w:t>
      </w:r>
      <w:r w:rsidRPr="00B45286">
        <w:rPr>
          <w:rFonts w:ascii="Times New Roman" w:hAnsi="Times New Roman" w:cs="Times New Roman"/>
        </w:rPr>
        <w:t xml:space="preserve"> dňom nadobudnutia právoplatnosti </w:t>
      </w:r>
      <w:r w:rsidR="001B10B8" w:rsidRPr="00B45286">
        <w:rPr>
          <w:rFonts w:ascii="Times New Roman" w:hAnsi="Times New Roman" w:cs="Times New Roman"/>
        </w:rPr>
        <w:t>odsúdenia</w:t>
      </w:r>
      <w:r w:rsidRPr="00B45286">
        <w:rPr>
          <w:rFonts w:ascii="Times New Roman" w:hAnsi="Times New Roman" w:cs="Times New Roman"/>
        </w:rPr>
        <w:t xml:space="preserve"> za úmyselný trestný čin alebo stratou voliteľnosti.</w:t>
      </w:r>
    </w:p>
    <w:p w:rsidR="001B10B8" w:rsidRPr="00B45286" w:rsidRDefault="001B10B8" w:rsidP="001B10B8">
      <w:pPr>
        <w:pStyle w:val="Zarkazkladnhotextu"/>
        <w:spacing w:after="0" w:line="240" w:lineRule="auto"/>
        <w:ind w:left="0"/>
        <w:contextualSpacing/>
        <w:jc w:val="both"/>
        <w:rPr>
          <w:rFonts w:ascii="Times New Roman" w:hAnsi="Times New Roman" w:cs="Times New Roman"/>
        </w:rPr>
      </w:pPr>
      <w:r w:rsidRPr="00B45286">
        <w:rPr>
          <w:rFonts w:ascii="Times New Roman" w:hAnsi="Times New Roman" w:cs="Times New Roman"/>
          <w:u w:val="single"/>
        </w:rPr>
        <w:t xml:space="preserve">NRSR ho </w:t>
      </w:r>
      <w:r w:rsidR="00181A74" w:rsidRPr="00B45286">
        <w:rPr>
          <w:rFonts w:ascii="Times New Roman" w:hAnsi="Times New Roman" w:cs="Times New Roman"/>
          <w:u w:val="single"/>
        </w:rPr>
        <w:t>môže odvolať</w:t>
      </w:r>
      <w:r w:rsidR="00181A74" w:rsidRPr="00B45286">
        <w:rPr>
          <w:rFonts w:ascii="Times New Roman" w:hAnsi="Times New Roman" w:cs="Times New Roman"/>
        </w:rPr>
        <w:t>, ak mu zdravotný stav dlhodobo, najmenej však počas troch mesiacov, nedovoľuje riadne vykonávať povinnosti vyplývajúce z jeho funkcie.</w:t>
      </w:r>
    </w:p>
    <w:p w:rsidR="00181A74" w:rsidRPr="00B45286" w:rsidRDefault="00181A74" w:rsidP="00DB5888">
      <w:pPr>
        <w:spacing w:after="0" w:line="240" w:lineRule="auto"/>
        <w:contextualSpacing/>
        <w:jc w:val="both"/>
        <w:rPr>
          <w:rFonts w:ascii="Times New Roman" w:hAnsi="Times New Roman" w:cs="Times New Roman"/>
          <w:b/>
        </w:rPr>
      </w:pPr>
    </w:p>
    <w:sectPr w:rsidR="00181A74" w:rsidRPr="00B45286" w:rsidSect="00B02616">
      <w:pgSz w:w="11906" w:h="16838"/>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97091"/>
    <w:multiLevelType w:val="hybridMultilevel"/>
    <w:tmpl w:val="FDE8540A"/>
    <w:lvl w:ilvl="0" w:tplc="E7566264">
      <w:start w:val="1"/>
      <w:numFmt w:val="decimal"/>
      <w:lvlText w:val="(%1)"/>
      <w:lvlJc w:val="left"/>
      <w:pPr>
        <w:ind w:left="1785" w:hanging="1065"/>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nsid w:val="2DE44ACD"/>
    <w:multiLevelType w:val="multilevel"/>
    <w:tmpl w:val="AF7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1C5B13"/>
    <w:multiLevelType w:val="multilevel"/>
    <w:tmpl w:val="700C0C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3F2706BB"/>
    <w:multiLevelType w:val="multilevel"/>
    <w:tmpl w:val="B378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A52130"/>
    <w:multiLevelType w:val="multilevel"/>
    <w:tmpl w:val="DA58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E41CE9"/>
    <w:multiLevelType w:val="multilevel"/>
    <w:tmpl w:val="AFEE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F52682"/>
    <w:multiLevelType w:val="multilevel"/>
    <w:tmpl w:val="F8A0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467C89"/>
    <w:multiLevelType w:val="hybridMultilevel"/>
    <w:tmpl w:val="F0DA81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6"/>
  </w:num>
  <w:num w:numId="5">
    <w:abstractNumId w:val="5"/>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47517"/>
    <w:rsid w:val="000454A6"/>
    <w:rsid w:val="00054BE8"/>
    <w:rsid w:val="00072FC2"/>
    <w:rsid w:val="000B19C7"/>
    <w:rsid w:val="000B2059"/>
    <w:rsid w:val="000B3875"/>
    <w:rsid w:val="000B442F"/>
    <w:rsid w:val="00164524"/>
    <w:rsid w:val="00181A74"/>
    <w:rsid w:val="001B10B8"/>
    <w:rsid w:val="001E06A6"/>
    <w:rsid w:val="001F3B1E"/>
    <w:rsid w:val="001F6128"/>
    <w:rsid w:val="00220510"/>
    <w:rsid w:val="0028071B"/>
    <w:rsid w:val="00283351"/>
    <w:rsid w:val="002E19D2"/>
    <w:rsid w:val="002F5D3B"/>
    <w:rsid w:val="003173BC"/>
    <w:rsid w:val="00376017"/>
    <w:rsid w:val="00384691"/>
    <w:rsid w:val="0042723B"/>
    <w:rsid w:val="00432ED2"/>
    <w:rsid w:val="00435D33"/>
    <w:rsid w:val="0046734D"/>
    <w:rsid w:val="00472AE2"/>
    <w:rsid w:val="00474BBE"/>
    <w:rsid w:val="00477CB1"/>
    <w:rsid w:val="00482D35"/>
    <w:rsid w:val="004972E7"/>
    <w:rsid w:val="004A66B8"/>
    <w:rsid w:val="004C4B35"/>
    <w:rsid w:val="004E1566"/>
    <w:rsid w:val="004F538B"/>
    <w:rsid w:val="00511124"/>
    <w:rsid w:val="00517C64"/>
    <w:rsid w:val="005216AA"/>
    <w:rsid w:val="00535777"/>
    <w:rsid w:val="005377C9"/>
    <w:rsid w:val="005950F7"/>
    <w:rsid w:val="00611D71"/>
    <w:rsid w:val="00687DD2"/>
    <w:rsid w:val="00724D53"/>
    <w:rsid w:val="0075107E"/>
    <w:rsid w:val="007626F5"/>
    <w:rsid w:val="008131BF"/>
    <w:rsid w:val="008622FC"/>
    <w:rsid w:val="008C339B"/>
    <w:rsid w:val="008E398C"/>
    <w:rsid w:val="00935810"/>
    <w:rsid w:val="009565CA"/>
    <w:rsid w:val="009657D7"/>
    <w:rsid w:val="00982EAB"/>
    <w:rsid w:val="009B32E3"/>
    <w:rsid w:val="00A276E3"/>
    <w:rsid w:val="00A50A5A"/>
    <w:rsid w:val="00A512D2"/>
    <w:rsid w:val="00A6088D"/>
    <w:rsid w:val="00A629DE"/>
    <w:rsid w:val="00A62FB2"/>
    <w:rsid w:val="00A9288E"/>
    <w:rsid w:val="00B02616"/>
    <w:rsid w:val="00B45286"/>
    <w:rsid w:val="00B47CAC"/>
    <w:rsid w:val="00B86D20"/>
    <w:rsid w:val="00BB41A5"/>
    <w:rsid w:val="00BE12CA"/>
    <w:rsid w:val="00C47517"/>
    <w:rsid w:val="00C72C86"/>
    <w:rsid w:val="00C84B8D"/>
    <w:rsid w:val="00CB12DB"/>
    <w:rsid w:val="00CC1F4C"/>
    <w:rsid w:val="00CF13B8"/>
    <w:rsid w:val="00D06935"/>
    <w:rsid w:val="00D70A0F"/>
    <w:rsid w:val="00D93E40"/>
    <w:rsid w:val="00DB5574"/>
    <w:rsid w:val="00DB5888"/>
    <w:rsid w:val="00DB7B3D"/>
    <w:rsid w:val="00DD47EA"/>
    <w:rsid w:val="00E10839"/>
    <w:rsid w:val="00E23E33"/>
    <w:rsid w:val="00E263AA"/>
    <w:rsid w:val="00E65DCC"/>
    <w:rsid w:val="00E8071C"/>
    <w:rsid w:val="00EB452B"/>
    <w:rsid w:val="00EC124A"/>
    <w:rsid w:val="00F26A78"/>
    <w:rsid w:val="00F37BF9"/>
    <w:rsid w:val="00F810B3"/>
    <w:rsid w:val="00F84DB1"/>
    <w:rsid w:val="00FA0639"/>
    <w:rsid w:val="00FF021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76017"/>
  </w:style>
  <w:style w:type="paragraph" w:styleId="Nadpis1">
    <w:name w:val="heading 1"/>
    <w:basedOn w:val="Normlny"/>
    <w:next w:val="Normlny"/>
    <w:link w:val="Nadpis1Char"/>
    <w:uiPriority w:val="99"/>
    <w:qFormat/>
    <w:rsid w:val="00C47517"/>
    <w:pPr>
      <w:keepNext/>
      <w:spacing w:before="120" w:after="0" w:line="240" w:lineRule="auto"/>
      <w:jc w:val="center"/>
      <w:outlineLvl w:val="0"/>
    </w:pPr>
    <w:rPr>
      <w:rFonts w:ascii="Times New Roman" w:eastAsia="Times New Roman" w:hAnsi="Times New Roman" w:cs="Times New Roman"/>
      <w:b/>
      <w:bCs/>
      <w:sz w:val="24"/>
      <w:szCs w:val="24"/>
      <w:lang w:eastAsia="cs-CZ"/>
    </w:rPr>
  </w:style>
  <w:style w:type="paragraph" w:styleId="Nadpis2">
    <w:name w:val="heading 2"/>
    <w:basedOn w:val="Normlny"/>
    <w:next w:val="Normlny"/>
    <w:link w:val="Nadpis2Char"/>
    <w:uiPriority w:val="9"/>
    <w:unhideWhenUsed/>
    <w:qFormat/>
    <w:rsid w:val="00B452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y"/>
    <w:next w:val="Normlny"/>
    <w:link w:val="Nadpis4Char"/>
    <w:uiPriority w:val="9"/>
    <w:semiHidden/>
    <w:unhideWhenUsed/>
    <w:qFormat/>
    <w:rsid w:val="00482D35"/>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A276E3"/>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iPriority w:val="9"/>
    <w:semiHidden/>
    <w:unhideWhenUsed/>
    <w:qFormat/>
    <w:rsid w:val="00432ED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C47517"/>
    <w:rPr>
      <w:rFonts w:ascii="Times New Roman" w:eastAsia="Times New Roman" w:hAnsi="Times New Roman" w:cs="Times New Roman"/>
      <w:b/>
      <w:bCs/>
      <w:sz w:val="24"/>
      <w:szCs w:val="24"/>
      <w:lang w:eastAsia="cs-CZ"/>
    </w:rPr>
  </w:style>
  <w:style w:type="paragraph" w:styleId="Zkladntext">
    <w:name w:val="Body Text"/>
    <w:basedOn w:val="Normlny"/>
    <w:link w:val="ZkladntextChar"/>
    <w:uiPriority w:val="99"/>
    <w:rsid w:val="00384691"/>
    <w:pPr>
      <w:spacing w:before="120" w:after="0" w:line="360" w:lineRule="auto"/>
    </w:pPr>
    <w:rPr>
      <w:rFonts w:ascii="Times New Roman" w:eastAsia="Times New Roman" w:hAnsi="Times New Roman" w:cs="Times New Roman"/>
      <w:b/>
      <w:bCs/>
      <w:sz w:val="24"/>
      <w:szCs w:val="24"/>
      <w:lang w:eastAsia="cs-CZ"/>
    </w:rPr>
  </w:style>
  <w:style w:type="character" w:customStyle="1" w:styleId="ZkladntextChar">
    <w:name w:val="Základný text Char"/>
    <w:basedOn w:val="Predvolenpsmoodseku"/>
    <w:link w:val="Zkladntext"/>
    <w:uiPriority w:val="99"/>
    <w:rsid w:val="00384691"/>
    <w:rPr>
      <w:rFonts w:ascii="Times New Roman" w:eastAsia="Times New Roman" w:hAnsi="Times New Roman" w:cs="Times New Roman"/>
      <w:b/>
      <w:bCs/>
      <w:sz w:val="24"/>
      <w:szCs w:val="24"/>
      <w:lang w:eastAsia="cs-CZ"/>
    </w:rPr>
  </w:style>
  <w:style w:type="paragraph" w:styleId="Zarkazkladnhotextu2">
    <w:name w:val="Body Text Indent 2"/>
    <w:basedOn w:val="Normlny"/>
    <w:link w:val="Zarkazkladnhotextu2Char"/>
    <w:uiPriority w:val="99"/>
    <w:unhideWhenUsed/>
    <w:rsid w:val="00A512D2"/>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512D2"/>
  </w:style>
  <w:style w:type="paragraph" w:styleId="Zarkazkladnhotextu">
    <w:name w:val="Body Text Indent"/>
    <w:basedOn w:val="Normlny"/>
    <w:link w:val="ZarkazkladnhotextuChar"/>
    <w:uiPriority w:val="99"/>
    <w:unhideWhenUsed/>
    <w:rsid w:val="00EC124A"/>
    <w:pPr>
      <w:spacing w:after="120"/>
      <w:ind w:left="283"/>
    </w:pPr>
  </w:style>
  <w:style w:type="character" w:customStyle="1" w:styleId="ZarkazkladnhotextuChar">
    <w:name w:val="Zarážka základného textu Char"/>
    <w:basedOn w:val="Predvolenpsmoodseku"/>
    <w:link w:val="Zarkazkladnhotextu"/>
    <w:uiPriority w:val="99"/>
    <w:rsid w:val="00EC124A"/>
  </w:style>
  <w:style w:type="paragraph" w:styleId="Zarkazkladnhotextu3">
    <w:name w:val="Body Text Indent 3"/>
    <w:basedOn w:val="Normlny"/>
    <w:link w:val="Zarkazkladnhotextu3Char"/>
    <w:uiPriority w:val="99"/>
    <w:unhideWhenUsed/>
    <w:rsid w:val="00E23E3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E23E33"/>
    <w:rPr>
      <w:sz w:val="16"/>
      <w:szCs w:val="16"/>
    </w:rPr>
  </w:style>
  <w:style w:type="character" w:customStyle="1" w:styleId="Nadpis4Char">
    <w:name w:val="Nadpis 4 Char"/>
    <w:basedOn w:val="Predvolenpsmoodseku"/>
    <w:link w:val="Nadpis4"/>
    <w:uiPriority w:val="9"/>
    <w:semiHidden/>
    <w:rsid w:val="00482D35"/>
    <w:rPr>
      <w:rFonts w:asciiTheme="majorHAnsi" w:eastAsiaTheme="majorEastAsia" w:hAnsiTheme="majorHAnsi" w:cstheme="majorBidi"/>
      <w:b/>
      <w:bCs/>
      <w:i/>
      <w:iCs/>
      <w:color w:val="4F81BD" w:themeColor="accent1"/>
    </w:rPr>
  </w:style>
  <w:style w:type="paragraph" w:styleId="Odsekzoznamu">
    <w:name w:val="List Paragraph"/>
    <w:basedOn w:val="Normlny"/>
    <w:uiPriority w:val="34"/>
    <w:qFormat/>
    <w:rsid w:val="000B442F"/>
    <w:pPr>
      <w:ind w:left="720"/>
      <w:contextualSpacing/>
    </w:pPr>
  </w:style>
  <w:style w:type="paragraph" w:styleId="Zkladntext2">
    <w:name w:val="Body Text 2"/>
    <w:basedOn w:val="Normlny"/>
    <w:link w:val="Zkladntext2Char"/>
    <w:uiPriority w:val="99"/>
    <w:semiHidden/>
    <w:unhideWhenUsed/>
    <w:rsid w:val="00A629DE"/>
    <w:pPr>
      <w:spacing w:after="120" w:line="480" w:lineRule="auto"/>
    </w:pPr>
  </w:style>
  <w:style w:type="character" w:customStyle="1" w:styleId="Zkladntext2Char">
    <w:name w:val="Základný text 2 Char"/>
    <w:basedOn w:val="Predvolenpsmoodseku"/>
    <w:link w:val="Zkladntext2"/>
    <w:uiPriority w:val="99"/>
    <w:semiHidden/>
    <w:rsid w:val="00A629DE"/>
  </w:style>
  <w:style w:type="character" w:customStyle="1" w:styleId="Nadpis7Char">
    <w:name w:val="Nadpis 7 Char"/>
    <w:basedOn w:val="Predvolenpsmoodseku"/>
    <w:link w:val="Nadpis7"/>
    <w:uiPriority w:val="9"/>
    <w:semiHidden/>
    <w:rsid w:val="00432ED2"/>
    <w:rPr>
      <w:rFonts w:asciiTheme="majorHAnsi" w:eastAsiaTheme="majorEastAsia" w:hAnsiTheme="majorHAnsi" w:cstheme="majorBidi"/>
      <w:i/>
      <w:iCs/>
      <w:color w:val="404040" w:themeColor="text1" w:themeTint="BF"/>
    </w:rPr>
  </w:style>
  <w:style w:type="paragraph" w:styleId="Normlnywebov">
    <w:name w:val="Normal (Web)"/>
    <w:basedOn w:val="Normlny"/>
    <w:uiPriority w:val="99"/>
    <w:semiHidden/>
    <w:unhideWhenUsed/>
    <w:rsid w:val="005216A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5Char">
    <w:name w:val="Nadpis 5 Char"/>
    <w:basedOn w:val="Predvolenpsmoodseku"/>
    <w:link w:val="Nadpis5"/>
    <w:uiPriority w:val="9"/>
    <w:semiHidden/>
    <w:rsid w:val="00A276E3"/>
    <w:rPr>
      <w:rFonts w:asciiTheme="majorHAnsi" w:eastAsiaTheme="majorEastAsia" w:hAnsiTheme="majorHAnsi" w:cstheme="majorBidi"/>
      <w:color w:val="243F60" w:themeColor="accent1" w:themeShade="7F"/>
    </w:rPr>
  </w:style>
  <w:style w:type="character" w:customStyle="1" w:styleId="pozadie-okrove2">
    <w:name w:val="pozadie-okrove2"/>
    <w:basedOn w:val="Predvolenpsmoodseku"/>
    <w:rsid w:val="00283351"/>
  </w:style>
  <w:style w:type="character" w:styleId="Siln">
    <w:name w:val="Strong"/>
    <w:basedOn w:val="Predvolenpsmoodseku"/>
    <w:uiPriority w:val="22"/>
    <w:qFormat/>
    <w:rsid w:val="00F810B3"/>
    <w:rPr>
      <w:b/>
      <w:bCs/>
    </w:rPr>
  </w:style>
  <w:style w:type="paragraph" w:styleId="Zkladntext3">
    <w:name w:val="Body Text 3"/>
    <w:basedOn w:val="Normlny"/>
    <w:link w:val="Zkladntext3Char"/>
    <w:uiPriority w:val="99"/>
    <w:unhideWhenUsed/>
    <w:rsid w:val="00181A74"/>
    <w:pPr>
      <w:spacing w:after="120"/>
    </w:pPr>
    <w:rPr>
      <w:sz w:val="16"/>
      <w:szCs w:val="16"/>
    </w:rPr>
  </w:style>
  <w:style w:type="character" w:customStyle="1" w:styleId="Zkladntext3Char">
    <w:name w:val="Základný text 3 Char"/>
    <w:basedOn w:val="Predvolenpsmoodseku"/>
    <w:link w:val="Zkladntext3"/>
    <w:uiPriority w:val="99"/>
    <w:rsid w:val="00181A74"/>
    <w:rPr>
      <w:sz w:val="16"/>
      <w:szCs w:val="16"/>
    </w:rPr>
  </w:style>
  <w:style w:type="character" w:customStyle="1" w:styleId="Nadpis2Char">
    <w:name w:val="Nadpis 2 Char"/>
    <w:basedOn w:val="Predvolenpsmoodseku"/>
    <w:link w:val="Nadpis2"/>
    <w:uiPriority w:val="9"/>
    <w:rsid w:val="00B4528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11970367">
      <w:bodyDiv w:val="1"/>
      <w:marLeft w:val="0"/>
      <w:marRight w:val="0"/>
      <w:marTop w:val="0"/>
      <w:marBottom w:val="0"/>
      <w:divBdr>
        <w:top w:val="none" w:sz="0" w:space="0" w:color="auto"/>
        <w:left w:val="none" w:sz="0" w:space="0" w:color="auto"/>
        <w:bottom w:val="none" w:sz="0" w:space="0" w:color="auto"/>
        <w:right w:val="none" w:sz="0" w:space="0" w:color="auto"/>
      </w:divBdr>
      <w:divsChild>
        <w:div w:id="343678613">
          <w:marLeft w:val="0"/>
          <w:marRight w:val="0"/>
          <w:marTop w:val="0"/>
          <w:marBottom w:val="0"/>
          <w:divBdr>
            <w:top w:val="none" w:sz="0" w:space="0" w:color="auto"/>
            <w:left w:val="none" w:sz="0" w:space="0" w:color="auto"/>
            <w:bottom w:val="none" w:sz="0" w:space="0" w:color="auto"/>
            <w:right w:val="none" w:sz="0" w:space="0" w:color="auto"/>
          </w:divBdr>
        </w:div>
        <w:div w:id="1210536161">
          <w:marLeft w:val="0"/>
          <w:marRight w:val="0"/>
          <w:marTop w:val="0"/>
          <w:marBottom w:val="0"/>
          <w:divBdr>
            <w:top w:val="none" w:sz="0" w:space="0" w:color="auto"/>
            <w:left w:val="none" w:sz="0" w:space="0" w:color="auto"/>
            <w:bottom w:val="none" w:sz="0" w:space="0" w:color="auto"/>
            <w:right w:val="none" w:sz="0" w:space="0" w:color="auto"/>
          </w:divBdr>
        </w:div>
        <w:div w:id="1427652405">
          <w:marLeft w:val="0"/>
          <w:marRight w:val="0"/>
          <w:marTop w:val="0"/>
          <w:marBottom w:val="0"/>
          <w:divBdr>
            <w:top w:val="none" w:sz="0" w:space="0" w:color="auto"/>
            <w:left w:val="none" w:sz="0" w:space="0" w:color="auto"/>
            <w:bottom w:val="none" w:sz="0" w:space="0" w:color="auto"/>
            <w:right w:val="none" w:sz="0" w:space="0" w:color="auto"/>
          </w:divBdr>
        </w:div>
        <w:div w:id="820199939">
          <w:marLeft w:val="0"/>
          <w:marRight w:val="0"/>
          <w:marTop w:val="0"/>
          <w:marBottom w:val="0"/>
          <w:divBdr>
            <w:top w:val="none" w:sz="0" w:space="0" w:color="auto"/>
            <w:left w:val="none" w:sz="0" w:space="0" w:color="auto"/>
            <w:bottom w:val="none" w:sz="0" w:space="0" w:color="auto"/>
            <w:right w:val="none" w:sz="0" w:space="0" w:color="auto"/>
          </w:divBdr>
        </w:div>
      </w:divsChild>
    </w:div>
    <w:div w:id="1014696315">
      <w:bodyDiv w:val="1"/>
      <w:marLeft w:val="0"/>
      <w:marRight w:val="0"/>
      <w:marTop w:val="0"/>
      <w:marBottom w:val="0"/>
      <w:divBdr>
        <w:top w:val="none" w:sz="0" w:space="0" w:color="auto"/>
        <w:left w:val="none" w:sz="0" w:space="0" w:color="auto"/>
        <w:bottom w:val="none" w:sz="0" w:space="0" w:color="auto"/>
        <w:right w:val="none" w:sz="0" w:space="0" w:color="auto"/>
      </w:divBdr>
      <w:divsChild>
        <w:div w:id="298534708">
          <w:marLeft w:val="0"/>
          <w:marRight w:val="0"/>
          <w:marTop w:val="0"/>
          <w:marBottom w:val="0"/>
          <w:divBdr>
            <w:top w:val="none" w:sz="0" w:space="0" w:color="auto"/>
            <w:left w:val="none" w:sz="0" w:space="0" w:color="auto"/>
            <w:bottom w:val="none" w:sz="0" w:space="0" w:color="auto"/>
            <w:right w:val="none" w:sz="0" w:space="0" w:color="auto"/>
          </w:divBdr>
        </w:div>
      </w:divsChild>
    </w:div>
    <w:div w:id="1197964715">
      <w:bodyDiv w:val="1"/>
      <w:marLeft w:val="0"/>
      <w:marRight w:val="0"/>
      <w:marTop w:val="0"/>
      <w:marBottom w:val="0"/>
      <w:divBdr>
        <w:top w:val="none" w:sz="0" w:space="0" w:color="auto"/>
        <w:left w:val="none" w:sz="0" w:space="0" w:color="auto"/>
        <w:bottom w:val="none" w:sz="0" w:space="0" w:color="auto"/>
        <w:right w:val="none" w:sz="0" w:space="0" w:color="auto"/>
      </w:divBdr>
    </w:div>
    <w:div w:id="1500540609">
      <w:bodyDiv w:val="1"/>
      <w:marLeft w:val="0"/>
      <w:marRight w:val="0"/>
      <w:marTop w:val="0"/>
      <w:marBottom w:val="0"/>
      <w:divBdr>
        <w:top w:val="none" w:sz="0" w:space="0" w:color="auto"/>
        <w:left w:val="none" w:sz="0" w:space="0" w:color="auto"/>
        <w:bottom w:val="none" w:sz="0" w:space="0" w:color="auto"/>
        <w:right w:val="none" w:sz="0" w:space="0" w:color="auto"/>
      </w:divBdr>
      <w:divsChild>
        <w:div w:id="1975744605">
          <w:marLeft w:val="0"/>
          <w:marRight w:val="0"/>
          <w:marTop w:val="0"/>
          <w:marBottom w:val="0"/>
          <w:divBdr>
            <w:top w:val="none" w:sz="0" w:space="0" w:color="auto"/>
            <w:left w:val="none" w:sz="0" w:space="0" w:color="auto"/>
            <w:bottom w:val="none" w:sz="0" w:space="0" w:color="auto"/>
            <w:right w:val="none" w:sz="0" w:space="0" w:color="auto"/>
          </w:divBdr>
        </w:div>
        <w:div w:id="955647070">
          <w:marLeft w:val="0"/>
          <w:marRight w:val="0"/>
          <w:marTop w:val="0"/>
          <w:marBottom w:val="0"/>
          <w:divBdr>
            <w:top w:val="none" w:sz="0" w:space="0" w:color="auto"/>
            <w:left w:val="none" w:sz="0" w:space="0" w:color="auto"/>
            <w:bottom w:val="none" w:sz="0" w:space="0" w:color="auto"/>
            <w:right w:val="none" w:sz="0" w:space="0" w:color="auto"/>
          </w:divBdr>
        </w:div>
        <w:div w:id="134029285">
          <w:marLeft w:val="0"/>
          <w:marRight w:val="0"/>
          <w:marTop w:val="0"/>
          <w:marBottom w:val="0"/>
          <w:divBdr>
            <w:top w:val="none" w:sz="0" w:space="0" w:color="auto"/>
            <w:left w:val="none" w:sz="0" w:space="0" w:color="auto"/>
            <w:bottom w:val="none" w:sz="0" w:space="0" w:color="auto"/>
            <w:right w:val="none" w:sz="0" w:space="0" w:color="auto"/>
          </w:divBdr>
        </w:div>
        <w:div w:id="801575853">
          <w:marLeft w:val="0"/>
          <w:marRight w:val="0"/>
          <w:marTop w:val="0"/>
          <w:marBottom w:val="0"/>
          <w:divBdr>
            <w:top w:val="none" w:sz="0" w:space="0" w:color="auto"/>
            <w:left w:val="none" w:sz="0" w:space="0" w:color="auto"/>
            <w:bottom w:val="none" w:sz="0" w:space="0" w:color="auto"/>
            <w:right w:val="none" w:sz="0" w:space="0" w:color="auto"/>
          </w:divBdr>
        </w:div>
        <w:div w:id="1317879074">
          <w:marLeft w:val="0"/>
          <w:marRight w:val="0"/>
          <w:marTop w:val="0"/>
          <w:marBottom w:val="0"/>
          <w:divBdr>
            <w:top w:val="none" w:sz="0" w:space="0" w:color="auto"/>
            <w:left w:val="none" w:sz="0" w:space="0" w:color="auto"/>
            <w:bottom w:val="none" w:sz="0" w:space="0" w:color="auto"/>
            <w:right w:val="none" w:sz="0" w:space="0" w:color="auto"/>
          </w:divBdr>
        </w:div>
        <w:div w:id="1728335876">
          <w:marLeft w:val="0"/>
          <w:marRight w:val="0"/>
          <w:marTop w:val="0"/>
          <w:marBottom w:val="0"/>
          <w:divBdr>
            <w:top w:val="none" w:sz="0" w:space="0" w:color="auto"/>
            <w:left w:val="none" w:sz="0" w:space="0" w:color="auto"/>
            <w:bottom w:val="none" w:sz="0" w:space="0" w:color="auto"/>
            <w:right w:val="none" w:sz="0" w:space="0" w:color="auto"/>
          </w:divBdr>
        </w:div>
        <w:div w:id="1326863261">
          <w:marLeft w:val="0"/>
          <w:marRight w:val="0"/>
          <w:marTop w:val="0"/>
          <w:marBottom w:val="0"/>
          <w:divBdr>
            <w:top w:val="none" w:sz="0" w:space="0" w:color="auto"/>
            <w:left w:val="none" w:sz="0" w:space="0" w:color="auto"/>
            <w:bottom w:val="none" w:sz="0" w:space="0" w:color="auto"/>
            <w:right w:val="none" w:sz="0" w:space="0" w:color="auto"/>
          </w:divBdr>
        </w:div>
      </w:divsChild>
    </w:div>
    <w:div w:id="1591812466">
      <w:bodyDiv w:val="1"/>
      <w:marLeft w:val="0"/>
      <w:marRight w:val="0"/>
      <w:marTop w:val="0"/>
      <w:marBottom w:val="0"/>
      <w:divBdr>
        <w:top w:val="none" w:sz="0" w:space="0" w:color="auto"/>
        <w:left w:val="none" w:sz="0" w:space="0" w:color="auto"/>
        <w:bottom w:val="none" w:sz="0" w:space="0" w:color="auto"/>
        <w:right w:val="none" w:sz="0" w:space="0" w:color="auto"/>
      </w:divBdr>
    </w:div>
    <w:div w:id="182146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596</TotalTime>
  <Pages>1</Pages>
  <Words>3017</Words>
  <Characters>17197</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Loki Six</dc:creator>
  <cp:keywords/>
  <dc:description/>
  <cp:lastModifiedBy>Loki Six</cp:lastModifiedBy>
  <cp:revision>71</cp:revision>
  <cp:lastPrinted>2009-01-22T14:31:00Z</cp:lastPrinted>
  <dcterms:created xsi:type="dcterms:W3CDTF">2008-12-18T10:19:00Z</dcterms:created>
  <dcterms:modified xsi:type="dcterms:W3CDTF">2009-01-22T14:34:00Z</dcterms:modified>
</cp:coreProperties>
</file>