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E0" w:rsidRPr="00C85A4D" w:rsidRDefault="00AB6C0B" w:rsidP="00C85A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A4D">
        <w:rPr>
          <w:rFonts w:ascii="Times New Roman" w:hAnsi="Times New Roman" w:cs="Times New Roman"/>
          <w:b/>
          <w:sz w:val="32"/>
          <w:szCs w:val="32"/>
        </w:rPr>
        <w:t>HOSPODÁRSKA POLITIKA</w:t>
      </w:r>
    </w:p>
    <w:p w:rsidR="00AB6C0B" w:rsidRPr="00C85A4D" w:rsidRDefault="00AB6C0B" w:rsidP="00C85A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B6C0B" w:rsidRDefault="00AB6C0B" w:rsidP="00C85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  <w:r w:rsidRPr="00C85A4D">
        <w:rPr>
          <w:rFonts w:ascii="Times New Roman" w:hAnsi="Times New Roman" w:cs="Times New Roman"/>
          <w:b/>
          <w:bCs/>
          <w:sz w:val="32"/>
          <w:szCs w:val="32"/>
          <w:lang w:val="cs-CZ"/>
        </w:rPr>
        <w:t>Úvod do problematiky</w:t>
      </w:r>
    </w:p>
    <w:p w:rsidR="00C85A4D" w:rsidRPr="00C85A4D" w:rsidRDefault="00C85A4D" w:rsidP="00C85A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85A4D" w:rsidRPr="00CA6D3B" w:rsidRDefault="00AB6C0B" w:rsidP="0087593B">
      <w:pPr>
        <w:pStyle w:val="Odsekzoznamu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Vymedzenie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C85A4D"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C85A4D" w:rsidRPr="00CA6D3B">
        <w:rPr>
          <w:rFonts w:ascii="Times New Roman" w:hAnsi="Times New Roman" w:cs="Times New Roman"/>
          <w:sz w:val="24"/>
          <w:szCs w:val="24"/>
          <w:lang w:val="cs-CZ"/>
        </w:rPr>
        <w:t>funkcia</w:t>
      </w:r>
      <w:proofErr w:type="spellEnd"/>
      <w:r w:rsidR="00C85A4D"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C85A4D" w:rsidRPr="00CA6D3B">
        <w:rPr>
          <w:rFonts w:ascii="Times New Roman" w:hAnsi="Times New Roman" w:cs="Times New Roman"/>
          <w:sz w:val="24"/>
          <w:szCs w:val="24"/>
          <w:lang w:val="cs-CZ"/>
        </w:rPr>
        <w:t>hospodárskej</w:t>
      </w:r>
      <w:proofErr w:type="spellEnd"/>
      <w:r w:rsidR="00C85A4D"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C85A4D" w:rsidRPr="00CA6D3B">
        <w:rPr>
          <w:rFonts w:ascii="Times New Roman" w:hAnsi="Times New Roman" w:cs="Times New Roman"/>
          <w:sz w:val="24"/>
          <w:szCs w:val="24"/>
          <w:lang w:val="cs-CZ"/>
        </w:rPr>
        <w:t>politiky</w:t>
      </w:r>
      <w:proofErr w:type="spellEnd"/>
    </w:p>
    <w:p w:rsidR="00C85A4D" w:rsidRPr="00CA6D3B" w:rsidRDefault="00AB6C0B" w:rsidP="0087593B">
      <w:pPr>
        <w:pStyle w:val="Odsekzoznamu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Predmet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hospodárskej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politiky a jej </w:t>
      </w: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definícia</w:t>
      </w:r>
      <w:proofErr w:type="spellEnd"/>
    </w:p>
    <w:p w:rsidR="00AB6C0B" w:rsidRPr="00CA6D3B" w:rsidRDefault="00AB6C0B" w:rsidP="0087593B">
      <w:pPr>
        <w:pStyle w:val="Odsekzoznamu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Genéza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teórie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hospodárskej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politiky a etapy jej </w:t>
      </w: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formovania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Default="00AB6C0B" w:rsidP="00CA6D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D3B">
        <w:rPr>
          <w:rFonts w:ascii="Times New Roman" w:hAnsi="Times New Roman" w:cs="Times New Roman"/>
          <w:b/>
          <w:sz w:val="32"/>
          <w:szCs w:val="32"/>
        </w:rPr>
        <w:t>HOSPODÁRSKA POLITIKA</w:t>
      </w:r>
    </w:p>
    <w:p w:rsidR="00CA6D3B" w:rsidRPr="00CA6D3B" w:rsidRDefault="00CA6D3B" w:rsidP="00CA6D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00" w:rsidRDefault="0087593B" w:rsidP="00C85A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  <w:lang w:val="pl-PL"/>
        </w:rPr>
        <w:t>Od konca 19. storočia dochádza k prepojeniu politiky a ekonomiky.</w:t>
      </w:r>
      <w:r w:rsidRPr="00C85A4D">
        <w:rPr>
          <w:rFonts w:ascii="Times New Roman" w:hAnsi="Times New Roman" w:cs="Times New Roman"/>
          <w:sz w:val="24"/>
          <w:szCs w:val="24"/>
        </w:rPr>
        <w:t xml:space="preserve"> HP vznikla preto, aby skúmala aspekty hospodárskeho a spoločenského života (vzťah cieľov - čo a prostriedkov - ako).</w:t>
      </w:r>
    </w:p>
    <w:p w:rsidR="00CA6D3B" w:rsidRPr="00C85A4D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C85A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Moderná HP sa vykryštalizovala po 2. </w:t>
      </w:r>
      <w:r w:rsidRPr="00C85A4D">
        <w:rPr>
          <w:rFonts w:ascii="Times New Roman" w:hAnsi="Times New Roman" w:cs="Times New Roman"/>
          <w:sz w:val="24"/>
          <w:szCs w:val="24"/>
        </w:rPr>
        <w:t>svetovej vojne.</w:t>
      </w:r>
    </w:p>
    <w:p w:rsidR="00000000" w:rsidRDefault="0087593B" w:rsidP="00C85A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V socialistických krajinách sa HP ako samostatná veda nevytvorila, bola nahradená hospodárskym plánovaním (centrálne plánovanie). V 70.-tych rokoch - problematické etapy vývoja národného hospodárstva, krízové obdobie – potreba HP.</w:t>
      </w:r>
    </w:p>
    <w:p w:rsidR="00CA6D3B" w:rsidRPr="00C85A4D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C85A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HP je „</w:t>
      </w: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sústava teoretických a praktických poznatkov o cieľoch, nástrojoch, metódach a opatreniach ekonomických a politických subjektov“</w:t>
      </w:r>
      <w:r w:rsidRPr="00C85A4D">
        <w:rPr>
          <w:rFonts w:ascii="Times New Roman" w:hAnsi="Times New Roman" w:cs="Times New Roman"/>
          <w:sz w:val="24"/>
          <w:szCs w:val="24"/>
        </w:rPr>
        <w:t>, zameraných na vybudovanie bezporuchového hosp. systému.</w:t>
      </w:r>
    </w:p>
    <w:p w:rsidR="00CA6D3B" w:rsidRPr="00C85A4D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C85A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„HP predstavuje usporiadanú sústavu vedeckých, teoretických a praktic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kých poznatkov o formách a spôsoboch zvyšovania výkonnosti ekonomiky. Aby mohla túto úlohu splniť, vytvára hospodársko-politický systém, ktorý sa zameriava na dosiahnutie potenciálneho výkonu ekonomiky, na odstraňovanie príčin porúch v ekonomike a negatívn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ych dôsledkov trhu.“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ako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praktická činnosť </w:t>
      </w:r>
      <w:r w:rsidRPr="00C85A4D">
        <w:rPr>
          <w:rFonts w:ascii="Times New Roman" w:hAnsi="Times New Roman" w:cs="Times New Roman"/>
          <w:sz w:val="24"/>
          <w:szCs w:val="24"/>
        </w:rPr>
        <w:t xml:space="preserve">vykonávaná národnými inštitúciami (napr. vládou so súhlasom parlamentu), ktorá sleduje hospodárske a sociálne ciele. </w:t>
      </w:r>
    </w:p>
    <w:p w:rsidR="00000000" w:rsidRPr="00C85A4D" w:rsidRDefault="0087593B" w:rsidP="008759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ako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vedná disciplína </w:t>
      </w:r>
      <w:r w:rsidRPr="00C85A4D">
        <w:rPr>
          <w:rFonts w:ascii="Times New Roman" w:hAnsi="Times New Roman" w:cs="Times New Roman"/>
          <w:sz w:val="24"/>
          <w:szCs w:val="24"/>
        </w:rPr>
        <w:t xml:space="preserve">sa zameriava na ekonomické    správanie sa </w:t>
      </w:r>
      <w:r w:rsidRPr="00C85A4D">
        <w:rPr>
          <w:rFonts w:ascii="Times New Roman" w:hAnsi="Times New Roman" w:cs="Times New Roman"/>
          <w:sz w:val="24"/>
          <w:szCs w:val="24"/>
        </w:rPr>
        <w:t xml:space="preserve">subjektov ekonomiky, aby mohla pochopiť a vysvetliť ekonomické dianie. Analyzuje situácie, s ktorými sa praktická HP musí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vysporiadať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(napr. rast cien,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nezamestanosť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, vznik deficitu ŠR, platobná bilancia a pod.).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Default="00AB6C0B" w:rsidP="00CA6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D3B">
        <w:rPr>
          <w:rFonts w:ascii="Times New Roman" w:hAnsi="Times New Roman" w:cs="Times New Roman"/>
          <w:b/>
          <w:bCs/>
          <w:sz w:val="32"/>
          <w:szCs w:val="32"/>
        </w:rPr>
        <w:lastRenderedPageBreak/>
        <w:t>Genéza hospodárskej politiky</w:t>
      </w:r>
    </w:p>
    <w:p w:rsidR="00CA6D3B" w:rsidRDefault="00CA6D3B" w:rsidP="00CA6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D3B" w:rsidRPr="00CA6D3B" w:rsidRDefault="00CA6D3B" w:rsidP="00CA6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Default="0087593B" w:rsidP="008759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Merkantiliz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mus</w:t>
      </w:r>
      <w:r w:rsidRPr="00C85A4D">
        <w:rPr>
          <w:rFonts w:ascii="Times New Roman" w:hAnsi="Times New Roman" w:cs="Times New Roman"/>
          <w:sz w:val="24"/>
          <w:szCs w:val="24"/>
        </w:rPr>
        <w:t xml:space="preserve"> - 18. - 19. stor. (napr.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J.B.Colbert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>)- za svoj zdroj bohatstva považuje hlavne zahraničný obchod (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cieľ=aktívna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peňažná bilancia). Bohatstvo krajiny stotožňujú s drahými kovmi a peniazmi. Uznávanie aktívnych zásahov štátu do ekonomiky. </w:t>
      </w:r>
    </w:p>
    <w:p w:rsidR="00CA6D3B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Fyziokratizmus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18.stor. (napr.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Pierre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Boisguillbert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) - Predmetom ich skúmania bolo poľnohospodárstvo. Jedine práca v oblasti poľnohospodárstva je produktívna, pretože vytvára skutočnú hodnotu. Peniaze sú len nástrojom obehu. </w:t>
      </w: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Klasická ekonómia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19.stor.   </w:t>
      </w:r>
    </w:p>
    <w:p w:rsidR="00CA6D3B" w:rsidRPr="00CA6D3B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Adam </w:t>
      </w: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mith</w:t>
      </w:r>
      <w:proofErr w:type="spellEnd"/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5A4D">
        <w:rPr>
          <w:rFonts w:ascii="Times New Roman" w:hAnsi="Times New Roman" w:cs="Times New Roman"/>
          <w:sz w:val="24"/>
          <w:szCs w:val="24"/>
        </w:rPr>
        <w:t xml:space="preserve">- položil základy klasickej ekonómie v diele 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 xml:space="preserve">Bohatstvo národov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sformoval nový myšlienkový smer hospodársky liberalizmus - presadzuje slobodu človeka, vlastníctva a podnikania.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trhový mechanizmus=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samoregulujúci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systém, ktorý poháňa ekonomický život.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všetky ekonomické javy a procesy vyplývajú z prirodzenej povahy človeka- egoistu, ktorý vždy sleduje svoj osobný záujem a ten je hybnou silou ekonomického vývinu (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predaj-kúpa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vystupuje PROTI zasahovaniu štátu. </w:t>
      </w:r>
    </w:p>
    <w:p w:rsidR="00000000" w:rsidRPr="00C85A4D" w:rsidRDefault="0087593B" w:rsidP="0087593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  <w:u w:val="single"/>
          <w:lang w:val="pl-PL"/>
        </w:rPr>
        <w:t>Úlohu štát</w:t>
      </w:r>
      <w:r w:rsidRPr="00C85A4D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u redukuje na 3 oblasti: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1. ochrana krajiny pred vonkajším nebezpečenstvom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  <w:lang w:val="pl-PL"/>
        </w:rPr>
        <w:t xml:space="preserve">2. zabezpečenie poriadku a spravodlivosti vnútri krajiny </w:t>
      </w: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3. zabezpečiť fungovanie tých inštitúcií, ktoré vykonávajú činnosť, o akú nemajú záujem jednotlivci (zdravotníctvo, školstvo) </w:t>
      </w:r>
    </w:p>
    <w:p w:rsidR="00CA6D3B" w:rsidRPr="00C85A4D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Ricardo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- 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 xml:space="preserve">Zásady politickej ekonómie a zdaňovania - </w:t>
      </w:r>
      <w:r w:rsidRPr="00C85A4D">
        <w:rPr>
          <w:rFonts w:ascii="Times New Roman" w:hAnsi="Times New Roman" w:cs="Times New Roman"/>
          <w:sz w:val="24"/>
          <w:szCs w:val="24"/>
        </w:rPr>
        <w:t xml:space="preserve">položil základy a objasnil viacero ekonomických pojmov a zákonitostí (napr. teória komparatívnej výhody - krajina môže zvýšiť svoju </w:t>
      </w:r>
      <w:r w:rsidRPr="00C85A4D">
        <w:rPr>
          <w:rFonts w:ascii="Times New Roman" w:hAnsi="Times New Roman" w:cs="Times New Roman"/>
          <w:sz w:val="24"/>
          <w:szCs w:val="24"/>
        </w:rPr>
        <w:t xml:space="preserve">ekonomickú úroveň, ak sa špecializuje na výrobu tých výrobkov, ktoré dokáže s najnižšou produktivitou práce). </w:t>
      </w:r>
    </w:p>
    <w:p w:rsidR="00CA6D3B" w:rsidRPr="00C85A4D" w:rsidRDefault="00CA6D3B" w:rsidP="00CA6D3B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Malthus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- 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 xml:space="preserve">Železný zákon mzdový </w:t>
      </w:r>
      <w:r w:rsidRPr="00C85A4D">
        <w:rPr>
          <w:rFonts w:ascii="Times New Roman" w:hAnsi="Times New Roman" w:cs="Times New Roman"/>
          <w:sz w:val="24"/>
          <w:szCs w:val="24"/>
        </w:rPr>
        <w:t>- počet obyvateľov narastá rýchlejším tempom ako zdroje obživy = rast obyvateľstva musí nevyhnutne stláčať mzdy ro</w:t>
      </w:r>
      <w:r w:rsidRPr="00C85A4D">
        <w:rPr>
          <w:rFonts w:ascii="Times New Roman" w:hAnsi="Times New Roman" w:cs="Times New Roman"/>
          <w:sz w:val="24"/>
          <w:szCs w:val="24"/>
        </w:rPr>
        <w:t xml:space="preserve">botníkov na úroveň existujúceho minima. </w:t>
      </w:r>
    </w:p>
    <w:p w:rsidR="00CA6D3B" w:rsidRPr="00C85A4D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Say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5A4D">
        <w:rPr>
          <w:rFonts w:ascii="Times New Roman" w:hAnsi="Times New Roman" w:cs="Times New Roman"/>
          <w:i/>
          <w:iCs/>
          <w:sz w:val="24"/>
          <w:szCs w:val="24"/>
        </w:rPr>
        <w:t>Sayov</w:t>
      </w:r>
      <w:proofErr w:type="spellEnd"/>
      <w:r w:rsidRPr="00C85A4D">
        <w:rPr>
          <w:rFonts w:ascii="Times New Roman" w:hAnsi="Times New Roman" w:cs="Times New Roman"/>
          <w:i/>
          <w:iCs/>
          <w:sz w:val="24"/>
          <w:szCs w:val="24"/>
        </w:rPr>
        <w:t xml:space="preserve"> zákon trhu</w:t>
      </w:r>
      <w:r w:rsidRPr="00C85A4D">
        <w:rPr>
          <w:rFonts w:ascii="Times New Roman" w:hAnsi="Times New Roman" w:cs="Times New Roman"/>
          <w:sz w:val="24"/>
          <w:szCs w:val="24"/>
        </w:rPr>
        <w:t xml:space="preserve"> (Rozprava o politickej ekonómii) - ponuka si automaticky vytvára dopyt- rozsah trhu je danú rozsahom výroby. Podľa neho sa na tvorbe užitočnosti zúčastňujú 3 výrobné faktory a to: práca, pôda </w:t>
      </w:r>
      <w:r w:rsidRPr="00C85A4D">
        <w:rPr>
          <w:rFonts w:ascii="Times New Roman" w:hAnsi="Times New Roman" w:cs="Times New Roman"/>
          <w:sz w:val="24"/>
          <w:szCs w:val="24"/>
        </w:rPr>
        <w:t xml:space="preserve">a kapitál. </w:t>
      </w: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lastRenderedPageBreak/>
        <w:t>Keynesovská</w:t>
      </w:r>
      <w:proofErr w:type="spellEnd"/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makroekonomická teória </w:t>
      </w:r>
      <w:r w:rsidRPr="00C85A4D">
        <w:rPr>
          <w:rFonts w:ascii="Times New Roman" w:hAnsi="Times New Roman" w:cs="Times New Roman"/>
          <w:sz w:val="24"/>
          <w:szCs w:val="24"/>
        </w:rPr>
        <w:t>– 30.roky 20.stor.</w:t>
      </w:r>
    </w:p>
    <w:p w:rsidR="00000000" w:rsidRPr="00C85A4D" w:rsidRDefault="0087593B" w:rsidP="0087593B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Keynes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- 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>Všeobecná teória zamestnanosti, úrokov a peňazí</w:t>
      </w:r>
      <w:r w:rsidRPr="00C85A4D">
        <w:rPr>
          <w:rFonts w:ascii="Times New Roman" w:hAnsi="Times New Roman" w:cs="Times New Roman"/>
          <w:sz w:val="24"/>
          <w:szCs w:val="24"/>
        </w:rPr>
        <w:t xml:space="preserve"> - hlavným nástrojom je fiškálna politika zameraná na reguláciu efektívneho dopytu prostredníctvom zmien štátnych výdavkov a daňových</w:t>
      </w:r>
      <w:r w:rsidRPr="00C85A4D">
        <w:rPr>
          <w:rFonts w:ascii="Times New Roman" w:hAnsi="Times New Roman" w:cs="Times New Roman"/>
          <w:sz w:val="24"/>
          <w:szCs w:val="24"/>
        </w:rPr>
        <w:t xml:space="preserve"> sadzieb. </w:t>
      </w:r>
    </w:p>
    <w:p w:rsidR="00AB6C0B" w:rsidRPr="00C85A4D" w:rsidRDefault="00AB6C0B" w:rsidP="00CA6D3B">
      <w:pPr>
        <w:spacing w:after="0" w:line="240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hlavnou príčinou nestability trhovej ekonomiky sú investície (nedostatočný dopyt po investíciách), preto by štát mal cieľavedomými zásahmi ovplyvňovať investičnú činnosť.</w:t>
      </w:r>
    </w:p>
    <w:p w:rsidR="00CA6D3B" w:rsidRDefault="00AB6C0B" w:rsidP="00CA6D3B">
      <w:pPr>
        <w:spacing w:after="0" w:line="240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úlohou štátu je zabezpečiť rast efektívneho dopytu a tým aj rast dôchodkov a zamestnanosti       </w:t>
      </w:r>
    </w:p>
    <w:p w:rsidR="00CA6D3B" w:rsidRDefault="00CA6D3B" w:rsidP="00CA6D3B">
      <w:pPr>
        <w:spacing w:after="0" w:line="240" w:lineRule="auto"/>
        <w:ind w:left="348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A6D3B">
      <w:pPr>
        <w:spacing w:after="0" w:line="240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2 spôsoby: </w:t>
      </w:r>
      <w:r w:rsidRPr="00C85A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0000" w:rsidRPr="00C85A4D" w:rsidRDefault="0087593B" w:rsidP="008759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1. rozpočtové regulovanie ekonomiky- rozpočtová ekonomika </w:t>
      </w:r>
    </w:p>
    <w:p w:rsidR="00000000" w:rsidRPr="00C85A4D" w:rsidRDefault="0087593B" w:rsidP="008759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2. peňažná a úverová politika (ovplyvňovanie množstva peňazí v obehu)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ponúkol ucelený súbor hospodársko-politických opatrení na prekonanie depresie a na odstránenie chronickej masovej nezamestnanosti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Po skončení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II.svetovej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vojny sa z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keynesiánskej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politiky sformovali 2 teoretické a praktické smery HP:</w:t>
      </w:r>
    </w:p>
    <w:p w:rsidR="00CA6D3B" w:rsidRPr="00C85A4D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Angloamerický smer </w:t>
      </w:r>
      <w:r w:rsidRPr="00C85A4D">
        <w:rPr>
          <w:rFonts w:ascii="Times New Roman" w:hAnsi="Times New Roman" w:cs="Times New Roman"/>
          <w:sz w:val="24"/>
          <w:szCs w:val="24"/>
        </w:rPr>
        <w:t>– rýchle reakcie na v</w:t>
      </w:r>
      <w:r w:rsidRPr="00C85A4D">
        <w:rPr>
          <w:rFonts w:ascii="Times New Roman" w:hAnsi="Times New Roman" w:cs="Times New Roman"/>
          <w:sz w:val="24"/>
          <w:szCs w:val="24"/>
        </w:rPr>
        <w:t xml:space="preserve">ýkyvy hospodárskeho vývoja, HP = krátkodobá, </w:t>
      </w: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konjukturálna</w:t>
      </w:r>
      <w:proofErr w:type="spellEnd"/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politika</w:t>
      </w:r>
      <w:r w:rsidRPr="00C85A4D">
        <w:rPr>
          <w:rFonts w:ascii="Times New Roman" w:hAnsi="Times New Roman" w:cs="Times New Roman"/>
          <w:sz w:val="24"/>
          <w:szCs w:val="24"/>
        </w:rPr>
        <w:t xml:space="preserve">. Stabilita ekonomiky zabezpečovaná štátom (protimonopolné zákony, banková politika, zamestnanecké zákony...)      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teória racionálnych očakávaní </w:t>
      </w:r>
      <w:r w:rsidRPr="00C85A4D">
        <w:rPr>
          <w:rFonts w:ascii="Times New Roman" w:hAnsi="Times New Roman" w:cs="Times New Roman"/>
          <w:sz w:val="24"/>
          <w:szCs w:val="24"/>
        </w:rPr>
        <w:t>(predpokladá, že hospodárske subjekty sa sp</w:t>
      </w:r>
      <w:r w:rsidRPr="00C85A4D">
        <w:rPr>
          <w:rFonts w:ascii="Times New Roman" w:hAnsi="Times New Roman" w:cs="Times New Roman"/>
          <w:sz w:val="24"/>
          <w:szCs w:val="24"/>
        </w:rPr>
        <w:t xml:space="preserve">rávajú racionálne a cieľavedome pri získavaní a vyhodnocovaní informácií a ich využívaní) </w:t>
      </w:r>
    </w:p>
    <w:p w:rsidR="00CA6D3B" w:rsidRPr="00C85A4D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Európsky smer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HP =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konštitutívna politika</w:t>
      </w:r>
      <w:r w:rsidRPr="00C85A4D">
        <w:rPr>
          <w:rFonts w:ascii="Times New Roman" w:hAnsi="Times New Roman" w:cs="Times New Roman"/>
          <w:sz w:val="24"/>
          <w:szCs w:val="24"/>
        </w:rPr>
        <w:t>, komplexné prepojenie širších systémových vzťahov a opatrení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Švédsky model HP - </w:t>
      </w:r>
      <w:r w:rsidRPr="00C85A4D">
        <w:rPr>
          <w:rFonts w:ascii="Times New Roman" w:hAnsi="Times New Roman" w:cs="Times New Roman"/>
          <w:sz w:val="24"/>
          <w:szCs w:val="24"/>
        </w:rPr>
        <w:t>koncepciu štátneho blahobytu      poku</w:t>
      </w:r>
      <w:r w:rsidRPr="00C85A4D">
        <w:rPr>
          <w:rFonts w:ascii="Times New Roman" w:hAnsi="Times New Roman" w:cs="Times New Roman"/>
          <w:sz w:val="24"/>
          <w:szCs w:val="24"/>
        </w:rPr>
        <w:t xml:space="preserve">s o nájdenie stredovej, tretej cesty medzi liberálnou trhovou ekonomikou a príkazovou ekonomiku.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nástrojom riešenia boli vyššie št. výdavky      vyššia miera zdanenia. Vyššie zdaňovanie obmedzilo iniciatívu súkromného sektoru. 3 základ. koncepcie: </w:t>
      </w:r>
    </w:p>
    <w:p w:rsidR="00000000" w:rsidRPr="00C85A4D" w:rsidRDefault="0087593B" w:rsidP="0087593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1. cieľ = zaistiť plnú zamestnanosť </w:t>
      </w:r>
    </w:p>
    <w:p w:rsidR="00000000" w:rsidRPr="00C85A4D" w:rsidRDefault="0087593B" w:rsidP="0087593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2. cieľ = dosiahnuť optimálnu sociálnu rovnosť občanov </w:t>
      </w:r>
    </w:p>
    <w:p w:rsidR="00000000" w:rsidRPr="00C85A4D" w:rsidRDefault="0087593B" w:rsidP="0087593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3. cieľ = dospieť k čo najširšiemu soc. a zdrav. zabezpečeniu prostredníctvom sektoru verejných služieb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Nemecká koncepcia sociálne-</w:t>
      </w:r>
      <w:r w:rsidRPr="00C85A4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trhového hospodárstva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5A4D">
        <w:rPr>
          <w:rFonts w:ascii="Times New Roman" w:hAnsi="Times New Roman" w:cs="Times New Roman"/>
          <w:sz w:val="24"/>
          <w:szCs w:val="24"/>
        </w:rPr>
        <w:t>- d</w:t>
      </w:r>
      <w:r w:rsidRPr="00C85A4D">
        <w:rPr>
          <w:rFonts w:ascii="Times New Roman" w:hAnsi="Times New Roman" w:cs="Times New Roman"/>
          <w:sz w:val="24"/>
          <w:szCs w:val="24"/>
        </w:rPr>
        <w:t xml:space="preserve">lhodobo dosahuje mimoriadny ekonomický výkon (50. – 60. r.= hosp. zázrak). Rýchly ekonomický rast, dlhodobá cenová stabilita. Najväčšiu zásluhu na tom mala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Bundesbanka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= centrálna banka. Jeden z najvýznamnejších exportérov sveta, dlhodobá aktívna plat. bil</w:t>
      </w:r>
      <w:r w:rsidRPr="00C85A4D">
        <w:rPr>
          <w:rFonts w:ascii="Times New Roman" w:hAnsi="Times New Roman" w:cs="Times New Roman"/>
          <w:sz w:val="24"/>
          <w:szCs w:val="24"/>
        </w:rPr>
        <w:t xml:space="preserve">ancia. </w:t>
      </w:r>
    </w:p>
    <w:p w:rsidR="00000000" w:rsidRPr="00C85A4D" w:rsidRDefault="0087593B" w:rsidP="0087593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  <w:u w:val="single"/>
        </w:rPr>
        <w:t xml:space="preserve">Priznáva nevyhnutnosť št. zásahu v 3 oblastiach: </w:t>
      </w:r>
    </w:p>
    <w:p w:rsidR="00000000" w:rsidRPr="00C85A4D" w:rsidRDefault="0087593B" w:rsidP="0087593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Tvorba a udržiavanie konkurencie prostredia</w:t>
      </w:r>
    </w:p>
    <w:p w:rsidR="00000000" w:rsidRPr="00C85A4D" w:rsidRDefault="0087593B" w:rsidP="0087593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Stabilita meny </w:t>
      </w:r>
    </w:p>
    <w:p w:rsidR="00000000" w:rsidRPr="00C85A4D" w:rsidRDefault="0087593B" w:rsidP="0087593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Sociálna oblasť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Default="00AB6C0B" w:rsidP="00CA6D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D3B">
        <w:rPr>
          <w:rFonts w:ascii="Times New Roman" w:hAnsi="Times New Roman" w:cs="Times New Roman"/>
          <w:b/>
          <w:sz w:val="32"/>
          <w:szCs w:val="32"/>
        </w:rPr>
        <w:lastRenderedPageBreak/>
        <w:t>Prepojenie s</w:t>
      </w:r>
      <w:r w:rsidR="00CA6D3B">
        <w:rPr>
          <w:rFonts w:ascii="Times New Roman" w:hAnsi="Times New Roman" w:cs="Times New Roman"/>
          <w:b/>
          <w:sz w:val="32"/>
          <w:szCs w:val="32"/>
        </w:rPr>
        <w:t xml:space="preserve"> ostatnými vednými disciplínami</w:t>
      </w:r>
    </w:p>
    <w:p w:rsidR="00CA6D3B" w:rsidRPr="00CA6D3B" w:rsidRDefault="00CA6D3B" w:rsidP="00CA6D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00" w:rsidRDefault="0087593B" w:rsidP="008759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Mikroekonómia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zameriava sa na </w:t>
      </w:r>
      <w:r w:rsidRPr="00C85A4D">
        <w:rPr>
          <w:rFonts w:ascii="Times New Roman" w:hAnsi="Times New Roman" w:cs="Times New Roman"/>
          <w:sz w:val="24"/>
          <w:szCs w:val="24"/>
        </w:rPr>
        <w:t>jednotlivé ekonomické subjekty. Čo vyrábať? Pre koho vyrábať? Ako vyrábať?</w:t>
      </w:r>
    </w:p>
    <w:p w:rsidR="00CA6D3B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A6D3B" w:rsidRPr="00C85A4D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Makroekonómia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zameriava sa na objekt ekonomiky, jej fungovanie a udržiavanie rovnováhy na úrovni štátu.</w:t>
      </w: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Politické vedy </w:t>
      </w:r>
      <w:r w:rsidRPr="00C85A4D">
        <w:rPr>
          <w:rFonts w:ascii="Times New Roman" w:hAnsi="Times New Roman" w:cs="Times New Roman"/>
          <w:sz w:val="24"/>
          <w:szCs w:val="24"/>
        </w:rPr>
        <w:t>– zameriava sa na politické a mocenské vzťahy a ich formy.</w:t>
      </w:r>
      <w:r w:rsidRPr="00C85A4D">
        <w:rPr>
          <w:rFonts w:ascii="Times New Roman" w:hAnsi="Times New Roman" w:cs="Times New Roman"/>
          <w:sz w:val="24"/>
          <w:szCs w:val="24"/>
        </w:rPr>
        <w:t xml:space="preserve"> Prostredníctvom HP sa spája s ekonómiou.</w:t>
      </w:r>
    </w:p>
    <w:p w:rsidR="00CA6D3B" w:rsidRDefault="00CA6D3B" w:rsidP="00CA6D3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Právo a právne vedy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zameriava sa na súbor poznatkov o sústave, spôsoboch, postupoch a inštitúciách. Vytvára princípy a umožňuje využívanie nástrojov HP.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A6D3B" w:rsidRDefault="00AB6C0B" w:rsidP="00CA6D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6D3B">
        <w:rPr>
          <w:rFonts w:ascii="Times New Roman" w:hAnsi="Times New Roman" w:cs="Times New Roman"/>
          <w:b/>
          <w:bCs/>
          <w:sz w:val="32"/>
          <w:szCs w:val="32"/>
          <w:lang w:val="cs-CZ"/>
        </w:rPr>
        <w:lastRenderedPageBreak/>
        <w:t xml:space="preserve">Praktická stránka </w:t>
      </w:r>
      <w:proofErr w:type="spellStart"/>
      <w:r w:rsidRPr="00CA6D3B">
        <w:rPr>
          <w:rFonts w:ascii="Times New Roman" w:hAnsi="Times New Roman" w:cs="Times New Roman"/>
          <w:b/>
          <w:bCs/>
          <w:sz w:val="32"/>
          <w:szCs w:val="32"/>
          <w:lang w:val="cs-CZ"/>
        </w:rPr>
        <w:t>hospodárskej</w:t>
      </w:r>
      <w:proofErr w:type="spellEnd"/>
      <w:r w:rsidRPr="00CA6D3B">
        <w:rPr>
          <w:rFonts w:ascii="Times New Roman" w:hAnsi="Times New Roman" w:cs="Times New Roman"/>
          <w:b/>
          <w:bCs/>
          <w:sz w:val="32"/>
          <w:szCs w:val="32"/>
          <w:lang w:val="cs-CZ"/>
        </w:rPr>
        <w:t xml:space="preserve"> politiky.</w:t>
      </w: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AB6C0B" w:rsidRPr="00CA6D3B" w:rsidRDefault="00AB6C0B" w:rsidP="0087593B">
      <w:pPr>
        <w:pStyle w:val="Odsekzoznamu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Ciele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a nástroje </w:t>
      </w: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hospodárskej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politiky.</w:t>
      </w:r>
      <w:r w:rsidRPr="00CA6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C0B" w:rsidRPr="00CA6D3B" w:rsidRDefault="00AB6C0B" w:rsidP="0087593B">
      <w:pPr>
        <w:pStyle w:val="Odsekzoznamu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Nositelia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hospodárskej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 politiky. </w:t>
      </w:r>
    </w:p>
    <w:p w:rsidR="00AB6C0B" w:rsidRPr="00CA6D3B" w:rsidRDefault="00AB6C0B" w:rsidP="0087593B">
      <w:pPr>
        <w:pStyle w:val="Odsekzoznamu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Hospodársko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-politické </w:t>
      </w:r>
      <w:proofErr w:type="spellStart"/>
      <w:r w:rsidRPr="00CA6D3B">
        <w:rPr>
          <w:rFonts w:ascii="Times New Roman" w:hAnsi="Times New Roman" w:cs="Times New Roman"/>
          <w:sz w:val="24"/>
          <w:szCs w:val="24"/>
          <w:lang w:val="cs-CZ"/>
        </w:rPr>
        <w:t>koncepcie</w:t>
      </w:r>
      <w:proofErr w:type="spellEnd"/>
      <w:r w:rsidRPr="00CA6D3B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6D3B" w:rsidRPr="00C85A4D" w:rsidRDefault="00CA6D3B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6C0B" w:rsidRDefault="00AB6C0B" w:rsidP="00CA6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D3B">
        <w:rPr>
          <w:rFonts w:ascii="Times New Roman" w:hAnsi="Times New Roman" w:cs="Times New Roman"/>
          <w:b/>
          <w:bCs/>
          <w:sz w:val="32"/>
          <w:szCs w:val="32"/>
        </w:rPr>
        <w:t>Štruktúra hospodárskej politiky</w:t>
      </w:r>
    </w:p>
    <w:p w:rsidR="00CA6D3B" w:rsidRPr="00CA6D3B" w:rsidRDefault="00CA6D3B" w:rsidP="00CA6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Pr="00C85A4D" w:rsidRDefault="0087593B" w:rsidP="0087593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Hospodársko-politický systém</w:t>
      </w:r>
      <w:r w:rsidRPr="00C85A4D">
        <w:rPr>
          <w:rFonts w:ascii="Times New Roman" w:hAnsi="Times New Roman" w:cs="Times New Roman"/>
          <w:sz w:val="24"/>
          <w:szCs w:val="24"/>
        </w:rPr>
        <w:t xml:space="preserve"> predstavuje súbor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subsystémov</w:t>
      </w:r>
      <w:r w:rsidRPr="00C85A4D">
        <w:rPr>
          <w:rFonts w:ascii="Times New Roman" w:hAnsi="Times New Roman" w:cs="Times New Roman"/>
          <w:sz w:val="24"/>
          <w:szCs w:val="24"/>
        </w:rPr>
        <w:t xml:space="preserve">, pričom vzťahy a väzby </w:t>
      </w:r>
      <w:r w:rsidRPr="00C85A4D">
        <w:rPr>
          <w:rFonts w:ascii="Times New Roman" w:hAnsi="Times New Roman" w:cs="Times New Roman"/>
          <w:sz w:val="24"/>
          <w:szCs w:val="24"/>
        </w:rPr>
        <w:t>medzi nimi majú zabezpečiť vyššiu výkonnosť ekonomiky:</w:t>
      </w:r>
    </w:p>
    <w:p w:rsidR="00000000" w:rsidRPr="00C85A4D" w:rsidRDefault="0087593B" w:rsidP="0087593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Ciele</w:t>
      </w:r>
    </w:p>
    <w:p w:rsidR="00000000" w:rsidRPr="00C85A4D" w:rsidRDefault="0087593B" w:rsidP="0087593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Metódy, modely, princípy a opatrenia</w:t>
      </w:r>
    </w:p>
    <w:p w:rsidR="00000000" w:rsidRPr="00C85A4D" w:rsidRDefault="0087593B" w:rsidP="0087593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Subjekty, nositelia</w:t>
      </w:r>
    </w:p>
    <w:p w:rsidR="00000000" w:rsidRPr="00C85A4D" w:rsidRDefault="0087593B" w:rsidP="0087593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Nástroje</w:t>
      </w:r>
    </w:p>
    <w:p w:rsidR="00000000" w:rsidRPr="00C85A4D" w:rsidRDefault="0087593B" w:rsidP="0087593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Kritériá</w:t>
      </w: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A6D3B" w:rsidRDefault="00AB6C0B" w:rsidP="00CA6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A6D3B">
        <w:rPr>
          <w:rFonts w:ascii="Times New Roman" w:hAnsi="Times New Roman" w:cs="Times New Roman"/>
          <w:b/>
          <w:sz w:val="32"/>
          <w:szCs w:val="32"/>
        </w:rPr>
        <w:t>Hospodársko</w:t>
      </w:r>
      <w:proofErr w:type="spellEnd"/>
      <w:r w:rsidRPr="00CA6D3B">
        <w:rPr>
          <w:rFonts w:ascii="Times New Roman" w:hAnsi="Times New Roman" w:cs="Times New Roman"/>
          <w:b/>
          <w:sz w:val="32"/>
          <w:szCs w:val="32"/>
        </w:rPr>
        <w:t xml:space="preserve"> – politický systém a jeho subsystémy</w:t>
      </w:r>
      <w:r w:rsidRPr="00CA6D3B">
        <w:rPr>
          <w:rFonts w:ascii="Times New Roman" w:hAnsi="Times New Roman" w:cs="Times New Roman"/>
          <w:b/>
          <w:sz w:val="32"/>
          <w:szCs w:val="32"/>
        </w:rPr>
        <w:br/>
      </w:r>
      <w:r w:rsidRPr="00CA6D3B">
        <w:rPr>
          <w:rFonts w:ascii="Times New Roman" w:hAnsi="Times New Roman" w:cs="Times New Roman"/>
          <w:b/>
          <w:bCs/>
          <w:sz w:val="32"/>
          <w:szCs w:val="32"/>
        </w:rPr>
        <w:t>Hospodársko-politické ciele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cieľ je bezprostredný motív  (záuje</w:t>
      </w:r>
      <w:r w:rsidRPr="00C85A4D">
        <w:rPr>
          <w:rFonts w:ascii="Times New Roman" w:hAnsi="Times New Roman" w:cs="Times New Roman"/>
          <w:sz w:val="24"/>
          <w:szCs w:val="24"/>
        </w:rPr>
        <w:t>m), ktorý integruje, orientuje a reguluje činnosti subjektov hospodárskej politiky</w:t>
      </w:r>
    </w:p>
    <w:p w:rsidR="00000000" w:rsidRPr="00C85A4D" w:rsidRDefault="0087593B" w:rsidP="0087593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predpokladom úspešnosti dosiahnutia cieľa je kvantifikácia cieľa</w:t>
      </w:r>
    </w:p>
    <w:p w:rsidR="00000000" w:rsidRPr="00C85A4D" w:rsidRDefault="0087593B" w:rsidP="0087593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vzťahy medzi cieľmi: konzistencia, konformita a konflikt cieľov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Default="00CA6D3B" w:rsidP="00CA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A6D3B" w:rsidRDefault="0087593B" w:rsidP="00CA6D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D3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Základná sústava hospodársko-politických </w:t>
      </w:r>
      <w:r w:rsidRPr="00CA6D3B">
        <w:rPr>
          <w:rFonts w:ascii="Times New Roman" w:hAnsi="Times New Roman" w:cs="Times New Roman"/>
          <w:b/>
          <w:sz w:val="32"/>
          <w:szCs w:val="32"/>
        </w:rPr>
        <w:t xml:space="preserve">cieľov </w:t>
      </w:r>
      <w:r w:rsidR="00CA6D3B">
        <w:rPr>
          <w:rFonts w:ascii="Times New Roman" w:hAnsi="Times New Roman" w:cs="Times New Roman"/>
          <w:b/>
          <w:sz w:val="32"/>
          <w:szCs w:val="32"/>
        </w:rPr>
        <w:t>(konečné, strategické ciele HP)</w:t>
      </w:r>
    </w:p>
    <w:p w:rsidR="00CA6D3B" w:rsidRPr="00C85A4D" w:rsidRDefault="00CA6D3B" w:rsidP="00CA6D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Ekonomický rast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dosiahnutie vysokej výkonnosti ekonomiky, ktorú je možné vyjadriť len na princípe tvorby pridanej hodnoty domácimi (nie národnými) subjektmi. </w:t>
      </w: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Ekon. rast sa najčastejšie meria ako zmena hospodárskej výkonnosti vyjadrený vzťahom pridanej hodnoty HDP k hodnote hrubej produkcie ekonomiky HPE.</w:t>
      </w: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3B" w:rsidRPr="00C85A4D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Aktívne saldo obchodnej bilancie </w:t>
      </w:r>
      <w:r w:rsidRPr="00C85A4D">
        <w:rPr>
          <w:rFonts w:ascii="Times New Roman" w:hAnsi="Times New Roman" w:cs="Times New Roman"/>
          <w:sz w:val="24"/>
          <w:szCs w:val="24"/>
        </w:rPr>
        <w:t>– zvyšovanie efektívnosti zahranično-obchodných operácií a vytváranie devízových rez</w:t>
      </w:r>
      <w:r w:rsidRPr="00C85A4D">
        <w:rPr>
          <w:rFonts w:ascii="Times New Roman" w:hAnsi="Times New Roman" w:cs="Times New Roman"/>
          <w:sz w:val="24"/>
          <w:szCs w:val="24"/>
        </w:rPr>
        <w:t>erv.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Obchodná bilancia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vzťah medzi hodnotou dovezeného tovaru a služieb a hodnotou vyvezeného tovaru a služieb za určité obdobie (bez ohľadu na to, kedy prebehne úhrada).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Saldo obchodnej bilancie </w:t>
      </w:r>
      <w:r w:rsidRPr="00C85A4D">
        <w:rPr>
          <w:rFonts w:ascii="Times New Roman" w:hAnsi="Times New Roman" w:cs="Times New Roman"/>
          <w:sz w:val="24"/>
          <w:szCs w:val="24"/>
        </w:rPr>
        <w:t>- rozdiel medzi hodnotou vývozu a dovozu.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Aktívna obchodná bilancia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hodnota vývozu je vyššia ako hodnota dovozu. Saldo sa nazýva 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 xml:space="preserve">aktívnym saldom OB.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Pasívna obchodná bilancia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hodnota vývozu je nižšia ako hodnota dovozu. Saldo sa nazýva 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 xml:space="preserve">pasívne saldo OB </w:t>
      </w: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Vyrovnaná obchodná bilancia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hodnota dovozu = hodnota vývozu. 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>Saldo je nulové.</w:t>
      </w: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Cenová stabilita </w:t>
      </w:r>
      <w:r w:rsidRPr="00C85A4D">
        <w:rPr>
          <w:rFonts w:ascii="Times New Roman" w:hAnsi="Times New Roman" w:cs="Times New Roman"/>
          <w:sz w:val="24"/>
          <w:szCs w:val="24"/>
        </w:rPr>
        <w:t>– zachovanie neinflačného peňažného vývoja.</w:t>
      </w:r>
    </w:p>
    <w:p w:rsidR="00AB6C0B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    Vlády rešpektujú trhový pohyb ceny no musia zabraňovať neočakávaným šokom, a teda pomocou nástrojov HP ovplyvňujú podmienky na trhu -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udržanie nízkej inflácie </w:t>
      </w:r>
      <w:r w:rsidRPr="00C85A4D">
        <w:rPr>
          <w:rFonts w:ascii="Times New Roman" w:hAnsi="Times New Roman" w:cs="Times New Roman"/>
          <w:sz w:val="24"/>
          <w:szCs w:val="24"/>
        </w:rPr>
        <w:t>(a to napr. vyrovnanosťou št. rozpočtu, miernymi zmenami cenovej hladiny, reguláciou množstva peňazí v obehu a pod.)</w:t>
      </w:r>
    </w:p>
    <w:p w:rsidR="00CA6D3B" w:rsidRDefault="00CA6D3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Zamestnanosť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udržanie a zvyšovanie </w:t>
      </w:r>
      <w:r w:rsidRPr="00C85A4D">
        <w:rPr>
          <w:rFonts w:ascii="Times New Roman" w:hAnsi="Times New Roman" w:cs="Times New Roman"/>
          <w:sz w:val="24"/>
          <w:szCs w:val="24"/>
        </w:rPr>
        <w:t>zamestn</w:t>
      </w:r>
      <w:r w:rsidR="00CA6D3B">
        <w:rPr>
          <w:rFonts w:ascii="Times New Roman" w:hAnsi="Times New Roman" w:cs="Times New Roman"/>
          <w:sz w:val="24"/>
          <w:szCs w:val="24"/>
        </w:rPr>
        <w:t xml:space="preserve">anosti v súlade s demografickým </w:t>
      </w:r>
      <w:r w:rsidRPr="00C85A4D">
        <w:rPr>
          <w:rFonts w:ascii="Times New Roman" w:hAnsi="Times New Roman" w:cs="Times New Roman"/>
          <w:sz w:val="24"/>
          <w:szCs w:val="24"/>
        </w:rPr>
        <w:t xml:space="preserve">vývojom obyvateľstva, čiže priblíženie sa k prirodzenej miere nezamestnanosti.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0000" w:rsidRPr="00C85A4D" w:rsidRDefault="0087593B" w:rsidP="0087593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D3B">
        <w:rPr>
          <w:rFonts w:ascii="Times New Roman" w:hAnsi="Times New Roman" w:cs="Times New Roman"/>
          <w:b/>
          <w:i/>
          <w:iCs/>
          <w:sz w:val="24"/>
          <w:szCs w:val="24"/>
        </w:rPr>
        <w:t>Podľa hierarchického usporiadania:</w:t>
      </w:r>
      <w:r w:rsidRPr="00C85A4D">
        <w:rPr>
          <w:rFonts w:ascii="Times New Roman" w:hAnsi="Times New Roman" w:cs="Times New Roman"/>
          <w:sz w:val="24"/>
          <w:szCs w:val="24"/>
        </w:rPr>
        <w:br/>
        <w:t>a) základné</w:t>
      </w:r>
      <w:r w:rsidRPr="00C85A4D">
        <w:rPr>
          <w:rFonts w:ascii="Times New Roman" w:hAnsi="Times New Roman" w:cs="Times New Roman"/>
          <w:sz w:val="24"/>
          <w:szCs w:val="24"/>
        </w:rPr>
        <w:br/>
        <w:t xml:space="preserve">b) strategické (odvodená sústava cieľov ) </w:t>
      </w:r>
      <w:r w:rsidRPr="00C85A4D">
        <w:rPr>
          <w:rFonts w:ascii="Times New Roman" w:hAnsi="Times New Roman" w:cs="Times New Roman"/>
          <w:sz w:val="24"/>
          <w:szCs w:val="24"/>
        </w:rPr>
        <w:br/>
        <w:t>c) taktické (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sprostredkovávacie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ciele) </w:t>
      </w:r>
      <w:r w:rsidRPr="00C85A4D">
        <w:rPr>
          <w:rFonts w:ascii="Times New Roman" w:hAnsi="Times New Roman" w:cs="Times New Roman"/>
          <w:sz w:val="24"/>
          <w:szCs w:val="24"/>
        </w:rPr>
        <w:br/>
        <w:t xml:space="preserve">d) operatívne (konkrétne ciele – priority: produktivita práce, úroveň úrokovej sadzby, miera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zadĺženia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>, rozpočtový schodok atď.)</w:t>
      </w:r>
    </w:p>
    <w:p w:rsidR="00000000" w:rsidRPr="00C85A4D" w:rsidRDefault="0087593B" w:rsidP="0087593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D3B">
        <w:rPr>
          <w:rFonts w:ascii="Times New Roman" w:hAnsi="Times New Roman" w:cs="Times New Roman"/>
          <w:b/>
          <w:i/>
          <w:iCs/>
          <w:sz w:val="24"/>
          <w:szCs w:val="24"/>
        </w:rPr>
        <w:t>Podľa významu a komplexnosti:</w:t>
      </w:r>
      <w:r w:rsidRPr="00C85A4D">
        <w:rPr>
          <w:rFonts w:ascii="Times New Roman" w:hAnsi="Times New Roman" w:cs="Times New Roman"/>
          <w:sz w:val="24"/>
          <w:szCs w:val="24"/>
        </w:rPr>
        <w:br/>
        <w:t>a) hlavné</w:t>
      </w:r>
      <w:r w:rsidRPr="00C85A4D">
        <w:rPr>
          <w:rFonts w:ascii="Times New Roman" w:hAnsi="Times New Roman" w:cs="Times New Roman"/>
          <w:sz w:val="24"/>
          <w:szCs w:val="24"/>
        </w:rPr>
        <w:br/>
        <w:t>b) vedľajšie</w:t>
      </w:r>
      <w:r w:rsidRPr="00C85A4D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dielčie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C85A4D" w:rsidRDefault="0087593B" w:rsidP="0087593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D3B">
        <w:rPr>
          <w:rFonts w:ascii="Times New Roman" w:hAnsi="Times New Roman" w:cs="Times New Roman"/>
          <w:b/>
          <w:i/>
          <w:iCs/>
          <w:sz w:val="24"/>
          <w:szCs w:val="24"/>
        </w:rPr>
        <w:t>Z časového hľadiska:</w:t>
      </w:r>
      <w:r w:rsidRPr="00C85A4D">
        <w:rPr>
          <w:rFonts w:ascii="Times New Roman" w:hAnsi="Times New Roman" w:cs="Times New Roman"/>
          <w:sz w:val="24"/>
          <w:szCs w:val="24"/>
        </w:rPr>
        <w:br/>
        <w:t>a) krátkodobé (1 rok)</w:t>
      </w:r>
      <w:r w:rsidRPr="00C85A4D">
        <w:rPr>
          <w:rFonts w:ascii="Times New Roman" w:hAnsi="Times New Roman" w:cs="Times New Roman"/>
          <w:sz w:val="24"/>
          <w:szCs w:val="24"/>
        </w:rPr>
        <w:br/>
        <w:t>b) strednodobé (</w:t>
      </w:r>
      <w:r w:rsidRPr="00C85A4D">
        <w:rPr>
          <w:rFonts w:ascii="Times New Roman" w:hAnsi="Times New Roman" w:cs="Times New Roman"/>
          <w:sz w:val="24"/>
          <w:szCs w:val="24"/>
        </w:rPr>
        <w:t>1 – 5 rokov)</w:t>
      </w:r>
      <w:r w:rsidRPr="00C85A4D">
        <w:rPr>
          <w:rFonts w:ascii="Times New Roman" w:hAnsi="Times New Roman" w:cs="Times New Roman"/>
          <w:sz w:val="24"/>
          <w:szCs w:val="24"/>
        </w:rPr>
        <w:br/>
        <w:t>c) dlhodobé (10 – 20 rokov)</w:t>
      </w:r>
      <w:r w:rsidRPr="00C85A4D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hyperdlhodobé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– sledovanie zámerov, ktoré budú pôsobiť do budúcna aj pre ďalšie generácie (výstavba sídlisk, letísk, diaľnic, priehrad…)</w:t>
      </w:r>
    </w:p>
    <w:p w:rsidR="00000000" w:rsidRPr="00C85A4D" w:rsidRDefault="0087593B" w:rsidP="0087593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D3B">
        <w:rPr>
          <w:rFonts w:ascii="Times New Roman" w:hAnsi="Times New Roman" w:cs="Times New Roman"/>
          <w:b/>
          <w:i/>
          <w:iCs/>
          <w:sz w:val="24"/>
          <w:szCs w:val="24"/>
        </w:rPr>
        <w:t>Podľa charakteru a zámeru:</w:t>
      </w:r>
      <w:r w:rsidRPr="00C85A4D">
        <w:rPr>
          <w:rFonts w:ascii="Times New Roman" w:hAnsi="Times New Roman" w:cs="Times New Roman"/>
          <w:sz w:val="24"/>
          <w:szCs w:val="24"/>
        </w:rPr>
        <w:br/>
        <w:t>a) makroekonomické – súvis s národohospodárskou</w:t>
      </w:r>
      <w:r w:rsidRPr="00C85A4D">
        <w:rPr>
          <w:rFonts w:ascii="Times New Roman" w:hAnsi="Times New Roman" w:cs="Times New Roman"/>
          <w:sz w:val="24"/>
          <w:szCs w:val="24"/>
        </w:rPr>
        <w:t xml:space="preserve"> úrovňou</w:t>
      </w:r>
      <w:r w:rsidRPr="00C85A4D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mezoekonomcké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– medzi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a makro – výrobné odvetvia</w:t>
      </w:r>
      <w:r w:rsidRPr="00C85A4D">
        <w:rPr>
          <w:rFonts w:ascii="Times New Roman" w:hAnsi="Times New Roman" w:cs="Times New Roman"/>
          <w:sz w:val="24"/>
          <w:szCs w:val="24"/>
        </w:rPr>
        <w:br/>
        <w:t>c) mikroekonomické – konkrétne podniky</w:t>
      </w:r>
    </w:p>
    <w:p w:rsidR="00C85A4D" w:rsidRPr="00002B15" w:rsidRDefault="00C85A4D" w:rsidP="00002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02B15">
        <w:rPr>
          <w:rFonts w:ascii="Times New Roman" w:hAnsi="Times New Roman" w:cs="Times New Roman"/>
          <w:b/>
          <w:sz w:val="32"/>
          <w:szCs w:val="32"/>
        </w:rPr>
        <w:lastRenderedPageBreak/>
        <w:t>Hospodársko</w:t>
      </w:r>
      <w:proofErr w:type="spellEnd"/>
      <w:r w:rsidRPr="00002B15">
        <w:rPr>
          <w:rFonts w:ascii="Times New Roman" w:hAnsi="Times New Roman" w:cs="Times New Roman"/>
          <w:b/>
          <w:sz w:val="32"/>
          <w:szCs w:val="32"/>
        </w:rPr>
        <w:t xml:space="preserve"> – politický systém a jeho subsystémy</w:t>
      </w:r>
      <w:r w:rsidRPr="00002B15">
        <w:rPr>
          <w:rFonts w:ascii="Times New Roman" w:hAnsi="Times New Roman" w:cs="Times New Roman"/>
          <w:b/>
          <w:sz w:val="32"/>
          <w:szCs w:val="32"/>
        </w:rPr>
        <w:br/>
      </w:r>
      <w:r w:rsidRPr="00002B15">
        <w:rPr>
          <w:rFonts w:ascii="Times New Roman" w:hAnsi="Times New Roman" w:cs="Times New Roman"/>
          <w:b/>
          <w:bCs/>
          <w:sz w:val="32"/>
          <w:szCs w:val="32"/>
        </w:rPr>
        <w:t>Hospodársko-politické metódy, princípy, modely a opatrenia</w:t>
      </w:r>
    </w:p>
    <w:p w:rsidR="00C85A4D" w:rsidRPr="00002B15" w:rsidRDefault="00C85A4D" w:rsidP="00002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Metódy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systém rozhodovania, </w:t>
      </w:r>
      <w:r w:rsidRPr="00C85A4D">
        <w:rPr>
          <w:rFonts w:ascii="Times New Roman" w:hAnsi="Times New Roman" w:cs="Times New Roman"/>
          <w:sz w:val="24"/>
          <w:szCs w:val="24"/>
        </w:rPr>
        <w:t>skúmania, implementácie regulatívnych prostriedkov a princípov      spôsob ako dosiahnuť cieľ.</w:t>
      </w:r>
    </w:p>
    <w:p w:rsidR="00002B15" w:rsidRPr="00C85A4D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Patria sem: metódy národných účtov, modely rastu, spôsoby regulovania trhu práce, modely opatrení HP, model exportnej politiky, prognózy rastu, meranie a kontro</w:t>
      </w:r>
      <w:r w:rsidRPr="00C85A4D">
        <w:rPr>
          <w:rFonts w:ascii="Times New Roman" w:hAnsi="Times New Roman" w:cs="Times New Roman"/>
          <w:sz w:val="24"/>
          <w:szCs w:val="24"/>
        </w:rPr>
        <w:t>la inflácie, v SR aj model transformácie na centrálne plánovanej na trhovú ekonomiku, atď.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15">
        <w:rPr>
          <w:rFonts w:ascii="Times New Roman" w:hAnsi="Times New Roman" w:cs="Times New Roman"/>
          <w:b/>
          <w:sz w:val="24"/>
          <w:szCs w:val="24"/>
        </w:rPr>
        <w:t>Pravidlá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zvykové, morálne, spísané formou dohody a zmluvy (zákony a opatrenia orgánov verejnej správy) 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Pr="00C85A4D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Princípy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prakticky overené teoretické postoje a postulá</w:t>
      </w:r>
      <w:r w:rsidRPr="00C85A4D">
        <w:rPr>
          <w:rFonts w:ascii="Times New Roman" w:hAnsi="Times New Roman" w:cs="Times New Roman"/>
          <w:sz w:val="24"/>
          <w:szCs w:val="24"/>
        </w:rPr>
        <w:t>ty, všeobecne uznaná zásada správania a postupu.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Pr="00C85A4D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Základné princípy HP      </w:t>
      </w: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systémový princíp </w:t>
      </w:r>
      <w:r w:rsidRPr="00C85A4D">
        <w:rPr>
          <w:rFonts w:ascii="Times New Roman" w:hAnsi="Times New Roman" w:cs="Times New Roman"/>
          <w:sz w:val="24"/>
          <w:szCs w:val="24"/>
        </w:rPr>
        <w:t>- vyjadruje požiadavku na opatrenia HP po stránke vnútornej usporiadanosti = prepojenia jednotlivých subsystémov a elementov a opatrení navzájom medzi sebou;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regulačný princíp </w:t>
      </w:r>
      <w:r w:rsidRPr="00C85A4D">
        <w:rPr>
          <w:rFonts w:ascii="Times New Roman" w:hAnsi="Times New Roman" w:cs="Times New Roman"/>
          <w:sz w:val="24"/>
          <w:szCs w:val="24"/>
        </w:rPr>
        <w:t xml:space="preserve">- vyjadruje stupeň intenzity zásahov do ekonomiky prostredníctvom rôznych nástrojov HP, vytvára rámec pre štruktúrne opatrenia;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právny princíp </w:t>
      </w:r>
      <w:r w:rsidRPr="00C85A4D">
        <w:rPr>
          <w:rFonts w:ascii="Times New Roman" w:hAnsi="Times New Roman" w:cs="Times New Roman"/>
          <w:sz w:val="24"/>
          <w:szCs w:val="24"/>
        </w:rPr>
        <w:t xml:space="preserve">- vyjadruje nevyhnutnosť právnej úpravy vzťahov medzi účastníkmi HP procesu.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002B15" w:rsidRDefault="00C85A4D" w:rsidP="00002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02B15">
        <w:rPr>
          <w:rFonts w:ascii="Times New Roman" w:hAnsi="Times New Roman" w:cs="Times New Roman"/>
          <w:b/>
          <w:sz w:val="32"/>
          <w:szCs w:val="32"/>
        </w:rPr>
        <w:t>Hospodársko</w:t>
      </w:r>
      <w:proofErr w:type="spellEnd"/>
      <w:r w:rsidRPr="00002B15">
        <w:rPr>
          <w:rFonts w:ascii="Times New Roman" w:hAnsi="Times New Roman" w:cs="Times New Roman"/>
          <w:b/>
          <w:sz w:val="32"/>
          <w:szCs w:val="32"/>
        </w:rPr>
        <w:t xml:space="preserve"> – politický systém a jeho subsystémy</w:t>
      </w:r>
      <w:r w:rsidRPr="00002B15">
        <w:rPr>
          <w:rFonts w:ascii="Times New Roman" w:hAnsi="Times New Roman" w:cs="Times New Roman"/>
          <w:b/>
          <w:sz w:val="32"/>
          <w:szCs w:val="32"/>
        </w:rPr>
        <w:br/>
      </w:r>
      <w:r w:rsidRPr="00002B15">
        <w:rPr>
          <w:rFonts w:ascii="Times New Roman" w:hAnsi="Times New Roman" w:cs="Times New Roman"/>
          <w:b/>
          <w:bCs/>
          <w:sz w:val="32"/>
          <w:szCs w:val="32"/>
        </w:rPr>
        <w:t>Hospodársko-politické subjekty, nositelia HP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Na formovaní a realizácii HP sa zúčastňujú všetky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ekonomické a politické subjekty</w:t>
      </w:r>
      <w:r w:rsidRPr="00C85A4D">
        <w:rPr>
          <w:rFonts w:ascii="Times New Roman" w:hAnsi="Times New Roman" w:cs="Times New Roman"/>
          <w:sz w:val="24"/>
          <w:szCs w:val="24"/>
        </w:rPr>
        <w:t xml:space="preserve">       fo</w:t>
      </w:r>
      <w:r w:rsidR="00002B15">
        <w:rPr>
          <w:rFonts w:ascii="Times New Roman" w:hAnsi="Times New Roman" w:cs="Times New Roman"/>
          <w:sz w:val="24"/>
          <w:szCs w:val="24"/>
        </w:rPr>
        <w:t xml:space="preserve">rmulácia spoločenských záujmov </w:t>
      </w:r>
      <w:r w:rsidRPr="00C85A4D">
        <w:rPr>
          <w:rFonts w:ascii="Times New Roman" w:hAnsi="Times New Roman" w:cs="Times New Roman"/>
          <w:sz w:val="24"/>
          <w:szCs w:val="24"/>
        </w:rPr>
        <w:t>definovanie hospodársko-politických cieľov        vytváranie prostriedkov a nástrojov na dosiahnutie cieľov.</w:t>
      </w:r>
    </w:p>
    <w:p w:rsidR="00002B15" w:rsidRPr="00C85A4D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Štát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hlavný nositeľ aktivity a realizácie HP </w:t>
      </w:r>
    </w:p>
    <w:p w:rsidR="00000000" w:rsidRPr="00C85A4D" w:rsidRDefault="0087593B" w:rsidP="0087593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Subjekty štátu</w:t>
      </w:r>
      <w:r w:rsidRPr="00C85A4D">
        <w:rPr>
          <w:rFonts w:ascii="Times New Roman" w:hAnsi="Times New Roman" w:cs="Times New Roman"/>
          <w:sz w:val="24"/>
          <w:szCs w:val="24"/>
        </w:rPr>
        <w:t xml:space="preserve"> : pa</w:t>
      </w:r>
      <w:r w:rsidRPr="00C85A4D">
        <w:rPr>
          <w:rFonts w:ascii="Times New Roman" w:hAnsi="Times New Roman" w:cs="Times New Roman"/>
          <w:sz w:val="24"/>
          <w:szCs w:val="24"/>
        </w:rPr>
        <w:t>rlament, vláda, ministerstvá, orgány verejnej správy, záujmové skupiny.</w:t>
      </w:r>
    </w:p>
    <w:p w:rsidR="00000000" w:rsidRPr="00C85A4D" w:rsidRDefault="0087593B" w:rsidP="0087593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Medzinárodná koordinácia HP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vládne (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governmental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GOs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>) a nevládne organizácie (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non-governmental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NGOs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C0B" w:rsidRPr="00C85A4D" w:rsidRDefault="00AB6C0B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002B15" w:rsidRDefault="00C85A4D" w:rsidP="00002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02B15">
        <w:rPr>
          <w:rFonts w:ascii="Times New Roman" w:hAnsi="Times New Roman" w:cs="Times New Roman"/>
          <w:b/>
          <w:sz w:val="32"/>
          <w:szCs w:val="32"/>
        </w:rPr>
        <w:lastRenderedPageBreak/>
        <w:t>Hospodársko</w:t>
      </w:r>
      <w:proofErr w:type="spellEnd"/>
      <w:r w:rsidRPr="00002B15">
        <w:rPr>
          <w:rFonts w:ascii="Times New Roman" w:hAnsi="Times New Roman" w:cs="Times New Roman"/>
          <w:b/>
          <w:sz w:val="32"/>
          <w:szCs w:val="32"/>
        </w:rPr>
        <w:t xml:space="preserve"> – politický systém a jeho subsystémy</w:t>
      </w:r>
      <w:r w:rsidRPr="00002B15">
        <w:rPr>
          <w:rFonts w:ascii="Times New Roman" w:hAnsi="Times New Roman" w:cs="Times New Roman"/>
          <w:b/>
          <w:sz w:val="32"/>
          <w:szCs w:val="32"/>
        </w:rPr>
        <w:br/>
      </w:r>
      <w:r w:rsidRPr="00002B15">
        <w:rPr>
          <w:rFonts w:ascii="Times New Roman" w:hAnsi="Times New Roman" w:cs="Times New Roman"/>
          <w:b/>
          <w:bCs/>
          <w:sz w:val="32"/>
          <w:szCs w:val="32"/>
        </w:rPr>
        <w:t>Hospodársko-politické nástroje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Nástroje HP = prostriedky, ktorých kombináciou realizuje štát ciele HP.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002B15" w:rsidRDefault="0087593B" w:rsidP="0087593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2B15">
        <w:rPr>
          <w:rFonts w:ascii="Times New Roman" w:hAnsi="Times New Roman" w:cs="Times New Roman"/>
          <w:b/>
          <w:i/>
          <w:iCs/>
          <w:sz w:val="24"/>
          <w:szCs w:val="24"/>
        </w:rPr>
        <w:t>Klasifikácia nástrojov</w:t>
      </w:r>
      <w:r w:rsidRPr="00002B15">
        <w:rPr>
          <w:rFonts w:ascii="Times New Roman" w:hAnsi="Times New Roman" w:cs="Times New Roman"/>
          <w:b/>
          <w:sz w:val="24"/>
          <w:szCs w:val="24"/>
        </w:rPr>
        <w:t>: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1. Bežné nástroje (kvantitatívne) </w:t>
      </w:r>
      <w:r w:rsidRPr="00C85A4D">
        <w:rPr>
          <w:rFonts w:ascii="Times New Roman" w:hAnsi="Times New Roman" w:cs="Times New Roman"/>
          <w:sz w:val="24"/>
          <w:szCs w:val="24"/>
        </w:rPr>
        <w:t>- nespôsobujú zmenu ekonomického systému, nemenia správanie ekonomických subjektov, menia len kvantitatívne vzťahy, ktoré sú dôležité pre rozhodovanie subjektov (napr. úrokové sadzby, devízový kurz, výška taríf, dovozná prirážka) = ich efekt možno vopred vyčísliť (napr. DPH)</w:t>
      </w: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2. Systémové nástroje (kvalitatívne)</w:t>
      </w:r>
      <w:r w:rsidRPr="00C85A4D">
        <w:rPr>
          <w:rFonts w:ascii="Times New Roman" w:hAnsi="Times New Roman" w:cs="Times New Roman"/>
          <w:sz w:val="24"/>
          <w:szCs w:val="24"/>
        </w:rPr>
        <w:t xml:space="preserve"> - menia systémové zložky, ale zväčša menia aj celý ekon. systém, spôsobujú zmenu správania  sa ekon. subjektov (napr. liberalizácia cien, privatizácia, reforma daňového systému, regulácia miezd, reštriktívna a expanzívna peňažná a rozpočtová politika, devalvácia a revalvácia meny) 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K základným nástrojom HP patria aj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čiastkové politiky </w:t>
      </w:r>
      <w:r w:rsidRPr="00C85A4D">
        <w:rPr>
          <w:rFonts w:ascii="Times New Roman" w:hAnsi="Times New Roman" w:cs="Times New Roman"/>
          <w:sz w:val="24"/>
          <w:szCs w:val="24"/>
        </w:rPr>
        <w:t>a ich nástroje: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sústava nástrojov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monetárnej</w:t>
      </w:r>
      <w:r w:rsidRPr="00C85A4D">
        <w:rPr>
          <w:rFonts w:ascii="Times New Roman" w:hAnsi="Times New Roman" w:cs="Times New Roman"/>
          <w:sz w:val="24"/>
          <w:szCs w:val="24"/>
        </w:rPr>
        <w:t xml:space="preserve"> (peňažnej) a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menovej</w:t>
      </w:r>
      <w:r w:rsidRPr="00C85A4D">
        <w:rPr>
          <w:rFonts w:ascii="Times New Roman" w:hAnsi="Times New Roman" w:cs="Times New Roman"/>
          <w:sz w:val="24"/>
          <w:szCs w:val="24"/>
        </w:rPr>
        <w:t xml:space="preserve"> politiky (nositeľmi sú NBS a ECB)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sústava nástrojov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fiškálnej </w:t>
      </w:r>
      <w:r w:rsidRPr="00C85A4D">
        <w:rPr>
          <w:rFonts w:ascii="Times New Roman" w:hAnsi="Times New Roman" w:cs="Times New Roman"/>
          <w:sz w:val="24"/>
          <w:szCs w:val="24"/>
        </w:rPr>
        <w:t>(rozpočtovej) a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daňovej </w:t>
      </w:r>
      <w:r w:rsidRPr="00C85A4D">
        <w:rPr>
          <w:rFonts w:ascii="Times New Roman" w:hAnsi="Times New Roman" w:cs="Times New Roman"/>
          <w:sz w:val="24"/>
          <w:szCs w:val="24"/>
        </w:rPr>
        <w:t>politiky (systém verejných rozpočtov, štátny rozpočet</w:t>
      </w:r>
      <w:r w:rsidR="00002B15">
        <w:rPr>
          <w:rFonts w:ascii="Times New Roman" w:hAnsi="Times New Roman" w:cs="Times New Roman"/>
          <w:sz w:val="24"/>
          <w:szCs w:val="24"/>
        </w:rPr>
        <w:t xml:space="preserve"> </w:t>
      </w:r>
      <w:r w:rsidRPr="00C85A4D">
        <w:rPr>
          <w:rFonts w:ascii="Times New Roman" w:hAnsi="Times New Roman" w:cs="Times New Roman"/>
          <w:sz w:val="24"/>
          <w:szCs w:val="24"/>
        </w:rPr>
        <w:t xml:space="preserve">navrhuje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vláda </w:t>
      </w:r>
      <w:r w:rsidRPr="00C85A4D">
        <w:rPr>
          <w:rFonts w:ascii="Times New Roman" w:hAnsi="Times New Roman" w:cs="Times New Roman"/>
          <w:sz w:val="24"/>
          <w:szCs w:val="24"/>
        </w:rPr>
        <w:t xml:space="preserve">a schvaľuje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parlament</w:t>
      </w:r>
      <w:r w:rsidRPr="00C85A4D">
        <w:rPr>
          <w:rFonts w:ascii="Times New Roman" w:hAnsi="Times New Roman" w:cs="Times New Roman"/>
          <w:sz w:val="24"/>
          <w:szCs w:val="24"/>
        </w:rPr>
        <w:t>)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sústava nástrojov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príjmovej </w:t>
      </w:r>
      <w:r w:rsidRPr="00C85A4D">
        <w:rPr>
          <w:rFonts w:ascii="Times New Roman" w:hAnsi="Times New Roman" w:cs="Times New Roman"/>
          <w:sz w:val="24"/>
          <w:szCs w:val="24"/>
        </w:rPr>
        <w:t>a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dôchodkovej </w:t>
      </w:r>
      <w:r w:rsidRPr="00C85A4D">
        <w:rPr>
          <w:rFonts w:ascii="Times New Roman" w:hAnsi="Times New Roman" w:cs="Times New Roman"/>
          <w:sz w:val="24"/>
          <w:szCs w:val="24"/>
        </w:rPr>
        <w:t>politiky (regulácia</w:t>
      </w:r>
      <w:r w:rsidR="00002B15">
        <w:rPr>
          <w:rFonts w:ascii="Times New Roman" w:hAnsi="Times New Roman" w:cs="Times New Roman"/>
          <w:sz w:val="24"/>
          <w:szCs w:val="24"/>
        </w:rPr>
        <w:t xml:space="preserve"> </w:t>
      </w:r>
      <w:r w:rsidRPr="00C85A4D">
        <w:rPr>
          <w:rFonts w:ascii="Times New Roman" w:hAnsi="Times New Roman" w:cs="Times New Roman"/>
          <w:sz w:val="24"/>
          <w:szCs w:val="24"/>
        </w:rPr>
        <w:t xml:space="preserve">miezd a cien - nositeľom je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vláda </w:t>
      </w:r>
      <w:r w:rsidRPr="00C85A4D">
        <w:rPr>
          <w:rFonts w:ascii="Times New Roman" w:hAnsi="Times New Roman" w:cs="Times New Roman"/>
          <w:sz w:val="24"/>
          <w:szCs w:val="24"/>
        </w:rPr>
        <w:t>a sprostredkovane aj NBS -</w:t>
      </w:r>
      <w:r w:rsidR="00002B15">
        <w:rPr>
          <w:rFonts w:ascii="Times New Roman" w:hAnsi="Times New Roman" w:cs="Times New Roman"/>
          <w:sz w:val="24"/>
          <w:szCs w:val="24"/>
        </w:rPr>
        <w:t xml:space="preserve"> </w:t>
      </w:r>
      <w:r w:rsidRPr="00C85A4D">
        <w:rPr>
          <w:rFonts w:ascii="Times New Roman" w:hAnsi="Times New Roman" w:cs="Times New Roman"/>
          <w:sz w:val="24"/>
          <w:szCs w:val="24"/>
        </w:rPr>
        <w:t>regulácia inflácie)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sústava nástrojov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zahranično-obchodnej</w:t>
      </w:r>
      <w:r w:rsidRPr="00C85A4D">
        <w:rPr>
          <w:rFonts w:ascii="Times New Roman" w:hAnsi="Times New Roman" w:cs="Times New Roman"/>
          <w:sz w:val="24"/>
          <w:szCs w:val="24"/>
        </w:rPr>
        <w:t xml:space="preserve"> politiky (nositeľom je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- sústava nástrojov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sociálnej</w:t>
      </w:r>
      <w:r w:rsidRPr="00C85A4D">
        <w:rPr>
          <w:rFonts w:ascii="Times New Roman" w:hAnsi="Times New Roman" w:cs="Times New Roman"/>
          <w:sz w:val="24"/>
          <w:szCs w:val="24"/>
        </w:rPr>
        <w:t xml:space="preserve"> politiky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Ďalšie členenie nástrojov HP:</w:t>
      </w:r>
    </w:p>
    <w:p w:rsidR="00000000" w:rsidRPr="00C85A4D" w:rsidRDefault="0087593B" w:rsidP="0087593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Podľa spôsobu ovplyvňovania: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globálne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platia pre celé osadenstvo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selektívne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platia len pre vymedzený okruh regiónov odvetví</w:t>
      </w: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Podľa úrovne pôsobenia: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makroekonomické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mikroekonomické</w:t>
      </w: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Z časového hľadiska: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dlhodobé, strategické </w:t>
      </w:r>
      <w:r w:rsidRPr="00C85A4D">
        <w:rPr>
          <w:rFonts w:ascii="Times New Roman" w:hAnsi="Times New Roman" w:cs="Times New Roman"/>
          <w:sz w:val="24"/>
          <w:szCs w:val="24"/>
        </w:rPr>
        <w:t>- pôsobia po dobu viac rokov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operatívne, krátkodobé </w:t>
      </w:r>
      <w:r w:rsidRPr="00C85A4D">
        <w:rPr>
          <w:rFonts w:ascii="Times New Roman" w:hAnsi="Times New Roman" w:cs="Times New Roman"/>
          <w:sz w:val="24"/>
          <w:szCs w:val="24"/>
        </w:rPr>
        <w:t>- bežne sa menia, napr. zmena úrokovej sadzby</w:t>
      </w: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Podľa charakteru: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administratívno-právne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zákonné, podzákonné </w:t>
      </w:r>
      <w:r w:rsidRPr="00C85A4D">
        <w:rPr>
          <w:rFonts w:ascii="Times New Roman" w:hAnsi="Times New Roman" w:cs="Times New Roman"/>
          <w:sz w:val="24"/>
          <w:szCs w:val="24"/>
        </w:rPr>
        <w:t>(zákony a nariadenia)</w:t>
      </w: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ekonomické</w:t>
      </w: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Podľa aplikácie: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priame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priamo sa určí prostredníctvom smerníc, vyhlášok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nepriame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prostredníctvom odvodov, daní, taríf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regulačné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základné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doplnkové</w:t>
      </w:r>
    </w:p>
    <w:p w:rsidR="00C85A4D" w:rsidRPr="00002B15" w:rsidRDefault="00C85A4D" w:rsidP="00002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02B15">
        <w:rPr>
          <w:rFonts w:ascii="Times New Roman" w:hAnsi="Times New Roman" w:cs="Times New Roman"/>
          <w:b/>
          <w:sz w:val="32"/>
          <w:szCs w:val="32"/>
        </w:rPr>
        <w:lastRenderedPageBreak/>
        <w:t>Hospodársko</w:t>
      </w:r>
      <w:proofErr w:type="spellEnd"/>
      <w:r w:rsidRPr="00002B15">
        <w:rPr>
          <w:rFonts w:ascii="Times New Roman" w:hAnsi="Times New Roman" w:cs="Times New Roman"/>
          <w:b/>
          <w:sz w:val="32"/>
          <w:szCs w:val="32"/>
        </w:rPr>
        <w:t xml:space="preserve"> – politický systém a jeho subsystémy</w:t>
      </w:r>
      <w:r w:rsidRPr="00002B15">
        <w:rPr>
          <w:rFonts w:ascii="Times New Roman" w:hAnsi="Times New Roman" w:cs="Times New Roman"/>
          <w:b/>
          <w:sz w:val="32"/>
          <w:szCs w:val="32"/>
        </w:rPr>
        <w:br/>
      </w:r>
      <w:r w:rsidRPr="00002B15">
        <w:rPr>
          <w:rFonts w:ascii="Times New Roman" w:hAnsi="Times New Roman" w:cs="Times New Roman"/>
          <w:b/>
          <w:bCs/>
          <w:sz w:val="32"/>
          <w:szCs w:val="32"/>
        </w:rPr>
        <w:t>Hospodársko-politické kritériá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Kritériá HP – hodnotový vzťah medzi výsledným s</w:t>
      </w:r>
      <w:r w:rsidRPr="00C85A4D">
        <w:rPr>
          <w:rFonts w:ascii="Times New Roman" w:hAnsi="Times New Roman" w:cs="Times New Roman"/>
          <w:sz w:val="24"/>
          <w:szCs w:val="24"/>
        </w:rPr>
        <w:t>tavom ekonomického systému a hospodársko-politickými cieľmi.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Pr="00C85A4D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Kvalitatívna stránka </w:t>
      </w:r>
      <w:r w:rsidRPr="00C85A4D">
        <w:rPr>
          <w:rFonts w:ascii="Times New Roman" w:hAnsi="Times New Roman" w:cs="Times New Roman"/>
          <w:sz w:val="24"/>
          <w:szCs w:val="24"/>
        </w:rPr>
        <w:t>– rôzne ukazovatele ekonomického vývoja ako napr. HDP na obyv., miera zadlženosti, úroková miera, produktivita práce, hrubá a čistá mzda...</w:t>
      </w:r>
    </w:p>
    <w:p w:rsidR="00000000" w:rsidRPr="00C85A4D" w:rsidRDefault="0087593B" w:rsidP="0087593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Kvantitatívna stránka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predstavuje hodnotu kvalitatívneho kritéria ako napr. výška minimálnej mzdy 307,7 eur, úroková miera 9,0%...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Kodaňské</w:t>
      </w:r>
      <w:proofErr w:type="spellEnd"/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kritériá</w:t>
      </w:r>
      <w:r w:rsidRPr="00C85A4D">
        <w:rPr>
          <w:rFonts w:ascii="Times New Roman" w:hAnsi="Times New Roman" w:cs="Times New Roman"/>
          <w:sz w:val="24"/>
          <w:szCs w:val="24"/>
        </w:rPr>
        <w:t xml:space="preserve"> pre vstup do EÚ:</w:t>
      </w:r>
    </w:p>
    <w:p w:rsidR="00000000" w:rsidRPr="00C85A4D" w:rsidRDefault="0087593B" w:rsidP="0087593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Geografické </w:t>
      </w:r>
      <w:r w:rsidRPr="00C85A4D">
        <w:rPr>
          <w:rFonts w:ascii="Times New Roman" w:hAnsi="Times New Roman" w:cs="Times New Roman"/>
          <w:sz w:val="24"/>
          <w:szCs w:val="24"/>
        </w:rPr>
        <w:t>– európska krajina</w:t>
      </w:r>
    </w:p>
    <w:p w:rsidR="00000000" w:rsidRPr="00C85A4D" w:rsidRDefault="0087593B" w:rsidP="0087593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Právne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prijatie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acquis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C85A4D" w:rsidRDefault="0087593B" w:rsidP="0087593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Politické</w:t>
      </w:r>
      <w:r w:rsidRPr="00C85A4D">
        <w:rPr>
          <w:rFonts w:ascii="Times New Roman" w:hAnsi="Times New Roman" w:cs="Times New Roman"/>
          <w:sz w:val="24"/>
          <w:szCs w:val="24"/>
        </w:rPr>
        <w:t xml:space="preserve"> – demokracia a právny </w:t>
      </w:r>
      <w:r w:rsidRPr="00C85A4D">
        <w:rPr>
          <w:rFonts w:ascii="Times New Roman" w:hAnsi="Times New Roman" w:cs="Times New Roman"/>
          <w:sz w:val="24"/>
          <w:szCs w:val="24"/>
        </w:rPr>
        <w:t>štát, ľudské práva a ochrana menšín</w:t>
      </w:r>
    </w:p>
    <w:p w:rsidR="00000000" w:rsidRPr="00C85A4D" w:rsidRDefault="0087593B" w:rsidP="0087593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Ekonomické – </w:t>
      </w:r>
      <w:r w:rsidRPr="00C85A4D">
        <w:rPr>
          <w:rFonts w:ascii="Times New Roman" w:hAnsi="Times New Roman" w:cs="Times New Roman"/>
          <w:sz w:val="24"/>
          <w:szCs w:val="24"/>
        </w:rPr>
        <w:t xml:space="preserve">fungujúca trhová ekonomika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Maastric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htské kritériá </w:t>
      </w:r>
      <w:r w:rsidRPr="00C85A4D">
        <w:rPr>
          <w:rFonts w:ascii="Times New Roman" w:hAnsi="Times New Roman" w:cs="Times New Roman"/>
          <w:sz w:val="24"/>
          <w:szCs w:val="24"/>
        </w:rPr>
        <w:t>pre vstup do eurozóny:</w:t>
      </w:r>
    </w:p>
    <w:p w:rsidR="00000000" w:rsidRPr="00C85A4D" w:rsidRDefault="0087593B" w:rsidP="0087593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Deficit verejných financií za posledný rok pred hodnotením, nesmie presiahnuť 3% HDP + celkový verejný dlh nesmie presiahnuť 60%</w:t>
      </w:r>
      <w:r w:rsidRPr="00C85A4D">
        <w:rPr>
          <w:rFonts w:ascii="Times New Roman" w:hAnsi="Times New Roman" w:cs="Times New Roman"/>
          <w:sz w:val="24"/>
          <w:szCs w:val="24"/>
        </w:rPr>
        <w:t xml:space="preserve"> HDP, alebo musí klesať.</w:t>
      </w:r>
    </w:p>
    <w:p w:rsidR="00000000" w:rsidRPr="00C85A4D" w:rsidRDefault="0087593B" w:rsidP="0087593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Priemerná inflácia za posledných 12 mesiacov (meraná podľa HCIP), nesmie presiahnuť priemer troch krajín EÚ s najlepšími výsledkami v oblasti cenovej stability o viac ako 1,5 % bodu.</w:t>
      </w:r>
    </w:p>
    <w:p w:rsidR="00000000" w:rsidRPr="00C85A4D" w:rsidRDefault="0087593B" w:rsidP="0087593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Priemer trhových úrokových sadzieb dlhodobýc</w:t>
      </w:r>
      <w:r w:rsidRPr="00C85A4D">
        <w:rPr>
          <w:rFonts w:ascii="Times New Roman" w:hAnsi="Times New Roman" w:cs="Times New Roman"/>
          <w:sz w:val="24"/>
          <w:szCs w:val="24"/>
        </w:rPr>
        <w:t>h vládnych alebo obdobných dlhopisov nesmie presiahnuť priemer troch krajín EÚ s najlepšími výsledkami v oblasti cenovej stability o viac ako 2% body.</w:t>
      </w:r>
    </w:p>
    <w:p w:rsidR="00000000" w:rsidRPr="00C85A4D" w:rsidRDefault="0087593B" w:rsidP="0087593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Národná mena musí byť dva roky pred hodnotením zapojená do mechanizmu výmenných kurzov (ERM II), počas </w:t>
      </w:r>
      <w:r w:rsidRPr="00C85A4D">
        <w:rPr>
          <w:rFonts w:ascii="Times New Roman" w:hAnsi="Times New Roman" w:cs="Times New Roman"/>
          <w:sz w:val="24"/>
          <w:szCs w:val="24"/>
        </w:rPr>
        <w:t xml:space="preserve">čoho nesmie štát menu jednostranne devalvovať, mena nesmie vybočiť z dohodnutého fluktuačného pásma, musí sa pohybovať blízko centrálnej parity a pri vývoji kurzu sa nesmú vyskytnúť vážne napätia.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002B15" w:rsidRDefault="00C85A4D" w:rsidP="00002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2B15">
        <w:rPr>
          <w:rFonts w:ascii="Times New Roman" w:hAnsi="Times New Roman" w:cs="Times New Roman"/>
          <w:b/>
          <w:sz w:val="32"/>
          <w:szCs w:val="32"/>
        </w:rPr>
        <w:lastRenderedPageBreak/>
        <w:t>HOSPODÁRSKA POLITIKA</w:t>
      </w:r>
      <w:r w:rsidRPr="00002B15">
        <w:rPr>
          <w:rFonts w:ascii="Times New Roman" w:hAnsi="Times New Roman" w:cs="Times New Roman"/>
          <w:b/>
          <w:sz w:val="32"/>
          <w:szCs w:val="32"/>
        </w:rPr>
        <w:br/>
      </w:r>
      <w:r w:rsidRPr="00002B15">
        <w:rPr>
          <w:rFonts w:ascii="Times New Roman" w:hAnsi="Times New Roman" w:cs="Times New Roman"/>
          <w:b/>
          <w:bCs/>
          <w:sz w:val="32"/>
          <w:szCs w:val="32"/>
        </w:rPr>
        <w:t>Hodnotenie HP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Magický štvoruholník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Vychádza zo štyroch tradičných cieľov HP: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ab/>
        <w:t xml:space="preserve">   - trvalý a primeraný ekonomický rast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</w:t>
      </w:r>
      <w:r w:rsidR="00002B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85A4D">
        <w:rPr>
          <w:rFonts w:ascii="Times New Roman" w:hAnsi="Times New Roman" w:cs="Times New Roman"/>
          <w:sz w:val="24"/>
          <w:szCs w:val="24"/>
        </w:rPr>
        <w:t xml:space="preserve"> - stabilná cenová hladina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ab/>
        <w:t xml:space="preserve">   - vonkajšia ekonomická rovnováha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ab/>
        <w:t xml:space="preserve">   - optimálna miera nezamestnanosti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G – reálny rast HDP (v %)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B – saldo BÚ platobnej bilancie na HDP (v %)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U – miera nezamestnanosti (v %)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P – miera inflácie (v %)</w:t>
      </w: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47800" cy="1323975"/>
            <wp:effectExtent l="1905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Ratingové hodnotenie štátu</w:t>
      </w:r>
    </w:p>
    <w:p w:rsidR="00000000" w:rsidRPr="00C85A4D" w:rsidRDefault="0087593B" w:rsidP="0087593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je jedným zo základných agregátnych ukazovateľov ekonomickej a politickej situácie v krajine  - vyjadruje schopnosť hodnoteného subjektu splácať s</w:t>
      </w:r>
      <w:r w:rsidRPr="00C85A4D">
        <w:rPr>
          <w:rFonts w:ascii="Times New Roman" w:hAnsi="Times New Roman" w:cs="Times New Roman"/>
          <w:sz w:val="24"/>
          <w:szCs w:val="24"/>
        </w:rPr>
        <w:t>voje záväzky</w:t>
      </w:r>
    </w:p>
    <w:p w:rsidR="00000000" w:rsidRPr="00C85A4D" w:rsidRDefault="0087593B" w:rsidP="0087593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ratingové hodnotenie štátu má mimoriadny význam pre pozíciu krajiny na medzinárodných finančných trhoch, oceňuje ekonomickú schopnosť štátu dodržiavať vydané záväzky a slúži ako podstatný indikátor aj pre zahraničných investorov</w:t>
      </w:r>
    </w:p>
    <w:p w:rsidR="00000000" w:rsidRPr="00C85A4D" w:rsidRDefault="0087593B" w:rsidP="0087593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druhy rating</w:t>
      </w:r>
      <w:r w:rsidRPr="00C85A4D">
        <w:rPr>
          <w:rFonts w:ascii="Times New Roman" w:hAnsi="Times New Roman" w:cs="Times New Roman"/>
          <w:sz w:val="24"/>
          <w:szCs w:val="24"/>
        </w:rPr>
        <w:t xml:space="preserve">ov </w:t>
      </w:r>
      <w:r w:rsidRPr="00C85A4D">
        <w:rPr>
          <w:rFonts w:ascii="Times New Roman" w:hAnsi="Times New Roman" w:cs="Times New Roman"/>
          <w:sz w:val="24"/>
          <w:szCs w:val="24"/>
        </w:rPr>
        <w:t xml:space="preserve">(rating štátov, rating miest a obcí, rating podnikov, rating finančných inštitúcií, rating subjektov bankového sektora, ...) </w:t>
      </w:r>
    </w:p>
    <w:p w:rsidR="00000000" w:rsidRPr="00C85A4D" w:rsidRDefault="0087593B" w:rsidP="0087593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>Metodológia:</w:t>
      </w: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Hodnotenie politického </w:t>
      </w: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  <w:u w:val="single"/>
        </w:rPr>
        <w:t>rizika-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>ochota</w:t>
      </w:r>
      <w:proofErr w:type="spellEnd"/>
      <w:r w:rsidRPr="00C85A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5A4D">
        <w:rPr>
          <w:rFonts w:ascii="Times New Roman" w:hAnsi="Times New Roman" w:cs="Times New Roman"/>
          <w:sz w:val="24"/>
          <w:szCs w:val="24"/>
        </w:rPr>
        <w:t>príslušnej krajiny načas splácať svoje záväzky(Ovplyvňuje ju predovšetkým stabilita: politického systému, sociálneho prostredia, medzinárodných vzťahov)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0000" w:rsidRPr="00C85A4D" w:rsidRDefault="0087593B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Ekonomické </w:t>
      </w: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  <w:u w:val="single"/>
        </w:rPr>
        <w:t>riziko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85A4D">
        <w:rPr>
          <w:rFonts w:ascii="Times New Roman" w:hAnsi="Times New Roman" w:cs="Times New Roman"/>
          <w:i/>
          <w:iCs/>
          <w:sz w:val="24"/>
          <w:szCs w:val="24"/>
        </w:rPr>
        <w:t>miera</w:t>
      </w:r>
      <w:proofErr w:type="spellEnd"/>
      <w:r w:rsidRPr="00C85A4D">
        <w:rPr>
          <w:rFonts w:ascii="Times New Roman" w:hAnsi="Times New Roman" w:cs="Times New Roman"/>
          <w:i/>
          <w:iCs/>
          <w:sz w:val="24"/>
          <w:szCs w:val="24"/>
        </w:rPr>
        <w:t xml:space="preserve"> schopnosti</w:t>
      </w:r>
      <w:r w:rsidRPr="00C85A4D">
        <w:rPr>
          <w:rFonts w:ascii="Times New Roman" w:hAnsi="Times New Roman" w:cs="Times New Roman"/>
          <w:sz w:val="24"/>
          <w:szCs w:val="24"/>
        </w:rPr>
        <w:t xml:space="preserve"> splácať záväzky.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2B15">
        <w:rPr>
          <w:rFonts w:ascii="Times New Roman" w:hAnsi="Times New Roman" w:cs="Times New Roman"/>
          <w:b/>
          <w:sz w:val="24"/>
          <w:szCs w:val="24"/>
        </w:rPr>
        <w:t>Makroekonomické výkonnostné indexy</w:t>
      </w:r>
    </w:p>
    <w:p w:rsidR="00002B15" w:rsidRPr="00002B15" w:rsidRDefault="00002B15" w:rsidP="00002B1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A4D" w:rsidRPr="00002B15" w:rsidRDefault="0087593B" w:rsidP="0087593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15">
        <w:rPr>
          <w:rFonts w:ascii="Times New Roman" w:hAnsi="Times New Roman" w:cs="Times New Roman"/>
          <w:b/>
          <w:bCs/>
          <w:sz w:val="24"/>
          <w:szCs w:val="24"/>
        </w:rPr>
        <w:t>Index biedy</w:t>
      </w:r>
      <w:r w:rsidRPr="00002B15">
        <w:rPr>
          <w:rFonts w:ascii="Times New Roman" w:hAnsi="Times New Roman" w:cs="Times New Roman"/>
          <w:sz w:val="24"/>
          <w:szCs w:val="24"/>
        </w:rPr>
        <w:t xml:space="preserve"> (MI) </w:t>
      </w:r>
      <w:r w:rsidR="00002B15" w:rsidRPr="00002B1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>súčet</w:t>
      </w:r>
      <w:proofErr w:type="spellEnd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>miery</w:t>
      </w:r>
      <w:proofErr w:type="spellEnd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>nezamestnanosti</w:t>
      </w:r>
      <w:proofErr w:type="spellEnd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 xml:space="preserve"> a </w:t>
      </w:r>
      <w:proofErr w:type="spellStart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>miery</w:t>
      </w:r>
      <w:proofErr w:type="spellEnd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>inflácie</w:t>
      </w:r>
      <w:proofErr w:type="spellEnd"/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C85A4D" w:rsidRPr="00002B15" w:rsidRDefault="0087593B" w:rsidP="0087593B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15">
        <w:rPr>
          <w:rFonts w:ascii="Times New Roman" w:hAnsi="Times New Roman" w:cs="Times New Roman"/>
          <w:b/>
          <w:bCs/>
          <w:sz w:val="24"/>
          <w:szCs w:val="24"/>
        </w:rPr>
        <w:t xml:space="preserve">Index stabilizácie </w:t>
      </w:r>
      <w:r w:rsidRPr="00002B15">
        <w:rPr>
          <w:rFonts w:ascii="Times New Roman" w:hAnsi="Times New Roman" w:cs="Times New Roman"/>
          <w:sz w:val="24"/>
          <w:szCs w:val="24"/>
        </w:rPr>
        <w:t>(SPI)</w:t>
      </w:r>
      <w:r w:rsidR="00002B15" w:rsidRPr="00002B15">
        <w:rPr>
          <w:rFonts w:ascii="Times New Roman" w:hAnsi="Times New Roman" w:cs="Times New Roman"/>
          <w:sz w:val="24"/>
          <w:szCs w:val="24"/>
        </w:rPr>
        <w:t xml:space="preserve"> - </w:t>
      </w:r>
      <w:r w:rsidR="00C85A4D" w:rsidRPr="00002B15">
        <w:rPr>
          <w:rFonts w:ascii="Times New Roman" w:hAnsi="Times New Roman" w:cs="Times New Roman"/>
          <w:sz w:val="24"/>
          <w:szCs w:val="24"/>
        </w:rPr>
        <w:t xml:space="preserve"> súčet miery inflácie a dvojnásobku miery nezamestnanosti </w:t>
      </w:r>
    </w:p>
    <w:p w:rsidR="00C85A4D" w:rsidRPr="00002B15" w:rsidRDefault="0087593B" w:rsidP="0087593B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15">
        <w:rPr>
          <w:rFonts w:ascii="Times New Roman" w:hAnsi="Times New Roman" w:cs="Times New Roman"/>
          <w:b/>
          <w:bCs/>
          <w:sz w:val="24"/>
          <w:szCs w:val="24"/>
        </w:rPr>
        <w:t xml:space="preserve">Index </w:t>
      </w:r>
      <w:proofErr w:type="spellStart"/>
      <w:r w:rsidRPr="00002B15">
        <w:rPr>
          <w:rFonts w:ascii="Times New Roman" w:hAnsi="Times New Roman" w:cs="Times New Roman"/>
          <w:b/>
          <w:bCs/>
          <w:sz w:val="24"/>
          <w:szCs w:val="24"/>
        </w:rPr>
        <w:t>neobľúbenosti</w:t>
      </w:r>
      <w:proofErr w:type="spellEnd"/>
      <w:r w:rsidRPr="00002B15">
        <w:rPr>
          <w:rFonts w:ascii="Times New Roman" w:hAnsi="Times New Roman" w:cs="Times New Roman"/>
          <w:sz w:val="24"/>
          <w:szCs w:val="24"/>
        </w:rPr>
        <w:t xml:space="preserve"> (UPI)</w:t>
      </w:r>
      <w:r w:rsidR="00002B15" w:rsidRPr="00002B15">
        <w:rPr>
          <w:rFonts w:ascii="Times New Roman" w:hAnsi="Times New Roman" w:cs="Times New Roman"/>
          <w:sz w:val="24"/>
          <w:szCs w:val="24"/>
        </w:rPr>
        <w:t xml:space="preserve"> - </w:t>
      </w:r>
      <w:r w:rsidR="00C85A4D" w:rsidRPr="00002B15">
        <w:rPr>
          <w:rFonts w:ascii="Times New Roman" w:hAnsi="Times New Roman" w:cs="Times New Roman"/>
          <w:sz w:val="24"/>
          <w:szCs w:val="24"/>
        </w:rPr>
        <w:t>rozdiel medzi mierou inflácie a trojnásobkom tempa rastu HDP</w:t>
      </w:r>
      <w:r w:rsidR="00C85A4D" w:rsidRPr="00002B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C85A4D" w:rsidRDefault="00C85A4D" w:rsidP="00002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2B15">
        <w:rPr>
          <w:rFonts w:ascii="Times New Roman" w:hAnsi="Times New Roman" w:cs="Times New Roman"/>
          <w:b/>
          <w:sz w:val="32"/>
          <w:szCs w:val="32"/>
        </w:rPr>
        <w:lastRenderedPageBreak/>
        <w:t>HOSPODÁRSKA POLITIKA</w:t>
      </w:r>
      <w:r w:rsidRPr="00002B15">
        <w:rPr>
          <w:rFonts w:ascii="Times New Roman" w:hAnsi="Times New Roman" w:cs="Times New Roman"/>
          <w:b/>
          <w:sz w:val="32"/>
          <w:szCs w:val="32"/>
        </w:rPr>
        <w:br/>
      </w:r>
      <w:r w:rsidRPr="00002B15">
        <w:rPr>
          <w:rFonts w:ascii="Times New Roman" w:hAnsi="Times New Roman" w:cs="Times New Roman"/>
          <w:b/>
          <w:bCs/>
          <w:sz w:val="32"/>
          <w:szCs w:val="32"/>
        </w:rPr>
        <w:t>Pozitívna a normatívna stránka HP</w:t>
      </w:r>
    </w:p>
    <w:p w:rsidR="00002B15" w:rsidRPr="00002B15" w:rsidRDefault="00002B15" w:rsidP="00002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87593B" w:rsidP="0087593B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Pozitívna stránka HP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Aký je ekonomický systém? Ako plní hospodársko-politické ciele a záujmy subjektov HP? 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002B15" w:rsidRDefault="00C85A4D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15">
        <w:rPr>
          <w:rFonts w:ascii="Times New Roman" w:hAnsi="Times New Roman" w:cs="Times New Roman"/>
          <w:sz w:val="24"/>
          <w:szCs w:val="24"/>
        </w:rPr>
        <w:t xml:space="preserve">Získava a analyzuje informácie o činnosti </w:t>
      </w:r>
      <w:proofErr w:type="spellStart"/>
      <w:r w:rsidRPr="00002B15">
        <w:rPr>
          <w:rFonts w:ascii="Times New Roman" w:hAnsi="Times New Roman" w:cs="Times New Roman"/>
          <w:sz w:val="24"/>
          <w:szCs w:val="24"/>
        </w:rPr>
        <w:t>ekon.subjektov</w:t>
      </w:r>
      <w:proofErr w:type="spellEnd"/>
      <w:r w:rsidRPr="00002B15">
        <w:rPr>
          <w:rFonts w:ascii="Times New Roman" w:hAnsi="Times New Roman" w:cs="Times New Roman"/>
          <w:sz w:val="24"/>
          <w:szCs w:val="24"/>
        </w:rPr>
        <w:t>, porovnáva dosiahnuté výsledky s vytýčenými cieľmi, rieši problémy a negatívny vývoj.</w:t>
      </w: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87593B" w:rsidP="0087593B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Normatívna stránka HP </w:t>
      </w:r>
      <w:r w:rsidRPr="00C85A4D">
        <w:rPr>
          <w:rFonts w:ascii="Times New Roman" w:hAnsi="Times New Roman" w:cs="Times New Roman"/>
          <w:sz w:val="24"/>
          <w:szCs w:val="24"/>
        </w:rPr>
        <w:t>– Aký by mal byť ekonomický systém? Aká by mala byť výkonnosť ekonomiky?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4D" w:rsidRPr="00002B15" w:rsidRDefault="00C85A4D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15">
        <w:rPr>
          <w:rFonts w:ascii="Times New Roman" w:hAnsi="Times New Roman" w:cs="Times New Roman"/>
          <w:sz w:val="24"/>
          <w:szCs w:val="24"/>
        </w:rPr>
        <w:t>Formuje hospodársko-politickú koncepciu, ciele HP, na základe ktorého by sa mal vybudovať výkonný ekonomický systém.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Pr="00C85A4D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002B1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2B15">
        <w:rPr>
          <w:rFonts w:ascii="Times New Roman" w:hAnsi="Times New Roman" w:cs="Times New Roman"/>
          <w:b/>
          <w:bCs/>
          <w:sz w:val="32"/>
          <w:szCs w:val="32"/>
        </w:rPr>
        <w:lastRenderedPageBreak/>
        <w:t>Pozitívna stránka H</w:t>
      </w:r>
      <w:r w:rsidRPr="00002B15">
        <w:rPr>
          <w:rFonts w:ascii="Times New Roman" w:hAnsi="Times New Roman" w:cs="Times New Roman"/>
          <w:b/>
          <w:bCs/>
          <w:sz w:val="32"/>
          <w:szCs w:val="32"/>
        </w:rPr>
        <w:t>P</w:t>
      </w:r>
    </w:p>
    <w:p w:rsidR="00002B15" w:rsidRDefault="00002B15" w:rsidP="00002B1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2B15" w:rsidRPr="00002B15" w:rsidRDefault="00002B15" w:rsidP="00002B15">
      <w:pPr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V rámci pozitívnej stránky HP existuje sústava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inštitucionálnych podmienok</w:t>
      </w:r>
      <w:r w:rsidRPr="00C85A4D">
        <w:rPr>
          <w:rFonts w:ascii="Times New Roman" w:hAnsi="Times New Roman" w:cs="Times New Roman"/>
          <w:sz w:val="24"/>
          <w:szCs w:val="24"/>
        </w:rPr>
        <w:t>:</w:t>
      </w:r>
    </w:p>
    <w:p w:rsidR="00002B15" w:rsidRDefault="00002B15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15" w:rsidRDefault="0087593B" w:rsidP="0087593B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Trhový systém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trh = ekonomická sústava s decentralizovaným rozhodovaním veľkého počtu trhových subjektov </w:t>
      </w:r>
      <w:r w:rsidRPr="00C85A4D">
        <w:rPr>
          <w:rFonts w:ascii="Times New Roman" w:hAnsi="Times New Roman" w:cs="Times New Roman"/>
          <w:sz w:val="24"/>
          <w:szCs w:val="24"/>
        </w:rPr>
        <w:t xml:space="preserve">(podniky, domácnosti, štát), ktorá koordinuje svoje ekonomické činnosti pri tvorbe produkcie prostredníctvom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>dopytu, ponuky</w:t>
      </w:r>
      <w:r w:rsidRPr="00C85A4D">
        <w:rPr>
          <w:rFonts w:ascii="Times New Roman" w:hAnsi="Times New Roman" w:cs="Times New Roman"/>
          <w:sz w:val="24"/>
          <w:szCs w:val="24"/>
        </w:rPr>
        <w:t xml:space="preserve"> a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trhovej ceny. </w:t>
      </w:r>
    </w:p>
    <w:p w:rsidR="00C85A4D" w:rsidRDefault="00C85A4D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15">
        <w:rPr>
          <w:rFonts w:ascii="Times New Roman" w:hAnsi="Times New Roman" w:cs="Times New Roman"/>
          <w:sz w:val="24"/>
          <w:szCs w:val="24"/>
        </w:rPr>
        <w:t>Úroveň trhového systému – makroekonomické a mikroekonomické trhové prostredie.</w:t>
      </w:r>
    </w:p>
    <w:p w:rsidR="00002B15" w:rsidRDefault="00002B15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Pr="00002B15" w:rsidRDefault="00260287" w:rsidP="00002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Organizované politické stra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ny a politické sily </w:t>
      </w:r>
      <w:r w:rsidRPr="00C85A4D">
        <w:rPr>
          <w:rFonts w:ascii="Times New Roman" w:hAnsi="Times New Roman" w:cs="Times New Roman"/>
          <w:sz w:val="24"/>
          <w:szCs w:val="24"/>
        </w:rPr>
        <w:t>– mechanizmus verejnej voľby (politickej demokracie) na politickom trhu.</w:t>
      </w:r>
    </w:p>
    <w:p w:rsidR="00002B15" w:rsidRDefault="00002B15" w:rsidP="00002B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002B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Organizácia verejnej správy štátu a byrokracia úradov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výkon rozhodnutí volených orgánov prostredníctvom hierarchie </w:t>
      </w:r>
    </w:p>
    <w:p w:rsidR="00C85A4D" w:rsidRDefault="00C85A4D" w:rsidP="0087593B">
      <w:pPr>
        <w:pStyle w:val="Odsekzoznamu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 xml:space="preserve">nepodlieha trhovým sankciám a disponuje zdrojmi, ktoré nie sú v jej vlastníctve </w:t>
      </w:r>
    </w:p>
    <w:p w:rsidR="00260287" w:rsidRDefault="00260287" w:rsidP="00260287">
      <w:pPr>
        <w:pStyle w:val="Odsekzoznamu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60287" w:rsidRPr="00260287" w:rsidRDefault="00260287" w:rsidP="00260287">
      <w:pPr>
        <w:pStyle w:val="Odsekzoznamu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87593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Záujmové skupiny </w:t>
      </w:r>
      <w:r w:rsidRPr="00C85A4D">
        <w:rPr>
          <w:rFonts w:ascii="Times New Roman" w:hAnsi="Times New Roman" w:cs="Times New Roman"/>
          <w:sz w:val="24"/>
          <w:szCs w:val="24"/>
        </w:rPr>
        <w:t xml:space="preserve">– veľké záujmové skupiny (zamestnávateľské zväzy, odbory, spotrebitelia, vplyvné </w:t>
      </w:r>
      <w:proofErr w:type="spellStart"/>
      <w:r w:rsidRPr="00C85A4D">
        <w:rPr>
          <w:rFonts w:ascii="Times New Roman" w:hAnsi="Times New Roman" w:cs="Times New Roman"/>
          <w:sz w:val="24"/>
          <w:szCs w:val="24"/>
        </w:rPr>
        <w:t>lobby</w:t>
      </w:r>
      <w:proofErr w:type="spellEnd"/>
      <w:r w:rsidRPr="00C85A4D">
        <w:rPr>
          <w:rFonts w:ascii="Times New Roman" w:hAnsi="Times New Roman" w:cs="Times New Roman"/>
          <w:sz w:val="24"/>
          <w:szCs w:val="24"/>
        </w:rPr>
        <w:t>)</w:t>
      </w:r>
    </w:p>
    <w:p w:rsidR="00260287" w:rsidRDefault="00260287" w:rsidP="002602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2602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Svetové a medzinárodné organizácie </w:t>
      </w:r>
      <w:r w:rsidRPr="00C85A4D">
        <w:rPr>
          <w:rFonts w:ascii="Times New Roman" w:hAnsi="Times New Roman" w:cs="Times New Roman"/>
          <w:sz w:val="24"/>
          <w:szCs w:val="24"/>
        </w:rPr>
        <w:t>– rešpektovanie záväzkov a povinností súvisia</w:t>
      </w:r>
      <w:r w:rsidRPr="00C85A4D">
        <w:rPr>
          <w:rFonts w:ascii="Times New Roman" w:hAnsi="Times New Roman" w:cs="Times New Roman"/>
          <w:sz w:val="24"/>
          <w:szCs w:val="24"/>
        </w:rPr>
        <w:t>ce so zapojením krajiny do medzinárodnej deľby práce.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7593B" w:rsidP="0026028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0287">
        <w:rPr>
          <w:rFonts w:ascii="Times New Roman" w:hAnsi="Times New Roman" w:cs="Times New Roman"/>
          <w:b/>
          <w:bCs/>
          <w:sz w:val="32"/>
          <w:szCs w:val="32"/>
        </w:rPr>
        <w:t>Normatívna stránka HP</w:t>
      </w:r>
    </w:p>
    <w:p w:rsidR="00260287" w:rsidRDefault="00260287" w:rsidP="0026028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60287" w:rsidRPr="00260287" w:rsidRDefault="00260287" w:rsidP="00260287">
      <w:pPr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V rámci normatívnej stránky HP sa vytvárajú </w:t>
      </w: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hospodársko</w:t>
      </w:r>
      <w:proofErr w:type="spellEnd"/>
      <w:r w:rsidRPr="00C85A4D">
        <w:rPr>
          <w:rFonts w:ascii="Times New Roman" w:hAnsi="Times New Roman" w:cs="Times New Roman"/>
          <w:b/>
          <w:bCs/>
          <w:sz w:val="24"/>
          <w:szCs w:val="24"/>
        </w:rPr>
        <w:t>- politické koncepcie = „</w:t>
      </w: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sústava názorov odsúhlasená hlavnými zúčastnenými hospodársko-politickými subjektmi, ktorá obsahuje ekonomické, právne a politické formy a postupy na budovanie a fungovanie hospodársko-politického systému“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Prvotná forma – </w:t>
      </w: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Programové vyhlásenie vlády </w:t>
      </w:r>
      <w:r w:rsidRPr="00C85A4D">
        <w:rPr>
          <w:rFonts w:ascii="Times New Roman" w:hAnsi="Times New Roman" w:cs="Times New Roman"/>
          <w:sz w:val="24"/>
          <w:szCs w:val="24"/>
        </w:rPr>
        <w:t>(ciele, metódy, zásady a kompetencie nositeľov)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260287" w:rsidRDefault="00C85A4D" w:rsidP="00C85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287">
        <w:rPr>
          <w:rFonts w:ascii="Times New Roman" w:hAnsi="Times New Roman" w:cs="Times New Roman"/>
          <w:b/>
          <w:sz w:val="24"/>
          <w:szCs w:val="24"/>
        </w:rPr>
        <w:t>Základné koncepcie hospodársko-politického systému:</w:t>
      </w: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Liberálna koncepcia</w:t>
      </w:r>
    </w:p>
    <w:p w:rsidR="00C85A4D" w:rsidRPr="00260287" w:rsidRDefault="00C85A4D" w:rsidP="0087593B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>trh rieši hlavné otázky (čo, ako, pre koho vyrábať)</w:t>
      </w:r>
    </w:p>
    <w:p w:rsidR="00C85A4D" w:rsidRPr="00260287" w:rsidRDefault="00C85A4D" w:rsidP="0087593B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 xml:space="preserve">smerovanie k </w:t>
      </w:r>
      <w:r w:rsidRPr="00260287">
        <w:rPr>
          <w:rFonts w:ascii="Times New Roman" w:hAnsi="Times New Roman" w:cs="Times New Roman"/>
          <w:i/>
          <w:iCs/>
          <w:sz w:val="24"/>
          <w:szCs w:val="24"/>
        </w:rPr>
        <w:t xml:space="preserve">prirodzenému poriadku </w:t>
      </w:r>
    </w:p>
    <w:p w:rsidR="00C85A4D" w:rsidRPr="00260287" w:rsidRDefault="00C85A4D" w:rsidP="0087593B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 xml:space="preserve">obmedzenie zásahov štátu (aby minimálne ohrozovali rozhodovací priestor </w:t>
      </w:r>
      <w:proofErr w:type="spellStart"/>
      <w:r w:rsidRPr="00260287">
        <w:rPr>
          <w:rFonts w:ascii="Times New Roman" w:hAnsi="Times New Roman" w:cs="Times New Roman"/>
          <w:sz w:val="24"/>
          <w:szCs w:val="24"/>
        </w:rPr>
        <w:t>ekon.subjektov</w:t>
      </w:r>
      <w:proofErr w:type="spellEnd"/>
      <w:r w:rsidRPr="00260287">
        <w:rPr>
          <w:rFonts w:ascii="Times New Roman" w:hAnsi="Times New Roman" w:cs="Times New Roman"/>
          <w:sz w:val="24"/>
          <w:szCs w:val="24"/>
        </w:rPr>
        <w:t>) na riešenie negatívnych dôsledkov fungovania trhu (</w:t>
      </w:r>
      <w:proofErr w:type="spellStart"/>
      <w:r w:rsidRPr="00260287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260287">
        <w:rPr>
          <w:rFonts w:ascii="Times New Roman" w:hAnsi="Times New Roman" w:cs="Times New Roman"/>
          <w:sz w:val="24"/>
          <w:szCs w:val="24"/>
        </w:rPr>
        <w:t>. nezamestnanosť, bezpečnosť štátu, občanov a podnikov, problém nadvýroby, inflácia, infraštruktúra, vzdelávanie...)</w:t>
      </w:r>
      <w:r w:rsidRPr="0026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2602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Pr="00C85A4D" w:rsidRDefault="0087593B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Základné argumenty </w:t>
      </w:r>
      <w:r w:rsidRPr="00C85A4D">
        <w:rPr>
          <w:rFonts w:ascii="Times New Roman" w:hAnsi="Times New Roman" w:cs="Times New Roman"/>
          <w:sz w:val="24"/>
          <w:szCs w:val="24"/>
        </w:rPr>
        <w:t>liberálnej HP koncepcie:</w:t>
      </w:r>
    </w:p>
    <w:p w:rsidR="00260287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85A4D" w:rsidRPr="00260287" w:rsidRDefault="00C85A4D" w:rsidP="0087593B">
      <w:pPr>
        <w:pStyle w:val="Odsekzoznamu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 xml:space="preserve">trh zaručuje </w:t>
      </w:r>
      <w:r w:rsidRPr="00260287">
        <w:rPr>
          <w:rFonts w:ascii="Times New Roman" w:hAnsi="Times New Roman" w:cs="Times New Roman"/>
          <w:b/>
          <w:bCs/>
          <w:sz w:val="24"/>
          <w:szCs w:val="24"/>
        </w:rPr>
        <w:t xml:space="preserve">najlepšie uspokojovanie spotrebných preferencií a umožňuje najefektívnejšie alokovanie zdrojov </w:t>
      </w:r>
      <w:r w:rsidRPr="00260287">
        <w:rPr>
          <w:rFonts w:ascii="Times New Roman" w:hAnsi="Times New Roman" w:cs="Times New Roman"/>
          <w:sz w:val="24"/>
          <w:szCs w:val="24"/>
        </w:rPr>
        <w:t>vďaka konkurenčnému prostrediu a nezávislému rozh</w:t>
      </w:r>
      <w:r w:rsidR="00260287" w:rsidRPr="00260287">
        <w:rPr>
          <w:rFonts w:ascii="Times New Roman" w:hAnsi="Times New Roman" w:cs="Times New Roman"/>
          <w:sz w:val="24"/>
          <w:szCs w:val="24"/>
        </w:rPr>
        <w:t xml:space="preserve">odovaniu ekonomických subjektov </w:t>
      </w:r>
      <w:r w:rsidRPr="00260287">
        <w:rPr>
          <w:rFonts w:ascii="Times New Roman" w:hAnsi="Times New Roman" w:cs="Times New Roman"/>
          <w:sz w:val="24"/>
          <w:szCs w:val="24"/>
        </w:rPr>
        <w:t>súlad individuálnych záujmov napĺňa spoločenské ciele</w:t>
      </w:r>
    </w:p>
    <w:p w:rsidR="00C85A4D" w:rsidRPr="00260287" w:rsidRDefault="00C85A4D" w:rsidP="0087593B">
      <w:pPr>
        <w:pStyle w:val="Odsekzoznamu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 xml:space="preserve">trhovo orientovaný systém podporuje podnikavosť, pružnosť a dynamiku, vďaka čomu zaisťuje slobodu v spoločnosti prostredníctvom progresívneho </w:t>
      </w:r>
      <w:proofErr w:type="spellStart"/>
      <w:r w:rsidRPr="00260287">
        <w:rPr>
          <w:rFonts w:ascii="Times New Roman" w:hAnsi="Times New Roman" w:cs="Times New Roman"/>
          <w:sz w:val="24"/>
          <w:szCs w:val="24"/>
        </w:rPr>
        <w:t>ekon.systému</w:t>
      </w:r>
      <w:proofErr w:type="spellEnd"/>
      <w:r w:rsidRPr="00260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287" w:rsidRDefault="00260287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Negatíva </w:t>
      </w:r>
      <w:r w:rsidRPr="00C85A4D">
        <w:rPr>
          <w:rFonts w:ascii="Times New Roman" w:hAnsi="Times New Roman" w:cs="Times New Roman"/>
          <w:sz w:val="24"/>
          <w:szCs w:val="24"/>
        </w:rPr>
        <w:t xml:space="preserve">liberálnej HP koncepcie– koncentrácia bohatstva do rúk niekoľkých jednotlivcov, finančné problémy štátov - </w:t>
      </w:r>
      <w:r w:rsidRPr="00C85A4D">
        <w:rPr>
          <w:rFonts w:ascii="Times New Roman" w:hAnsi="Times New Roman" w:cs="Times New Roman"/>
          <w:sz w:val="24"/>
          <w:szCs w:val="24"/>
        </w:rPr>
        <w:t xml:space="preserve">kto bude platiť za služby štátu?, inflácia, destabilizácia meny, rast nezamestnanosti... 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Intervencionistická</w:t>
      </w:r>
      <w:proofErr w:type="spellEnd"/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koncepcia</w:t>
      </w:r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A4D" w:rsidRPr="00260287" w:rsidRDefault="00C85A4D" w:rsidP="0087593B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>negatívne dôsledky fungovania trhu – dôležitá úloha  štátu</w:t>
      </w:r>
    </w:p>
    <w:p w:rsidR="00C85A4D" w:rsidRPr="00260287" w:rsidRDefault="00C85A4D" w:rsidP="0087593B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287">
        <w:rPr>
          <w:rFonts w:ascii="Times New Roman" w:hAnsi="Times New Roman" w:cs="Times New Roman"/>
          <w:b/>
          <w:bCs/>
          <w:sz w:val="24"/>
          <w:szCs w:val="24"/>
        </w:rPr>
        <w:t>keynesiánska</w:t>
      </w:r>
      <w:proofErr w:type="spellEnd"/>
      <w:r w:rsidRPr="00260287">
        <w:rPr>
          <w:rFonts w:ascii="Times New Roman" w:hAnsi="Times New Roman" w:cs="Times New Roman"/>
          <w:b/>
          <w:bCs/>
          <w:sz w:val="24"/>
          <w:szCs w:val="24"/>
        </w:rPr>
        <w:t xml:space="preserve"> politika </w:t>
      </w:r>
      <w:r w:rsidRPr="00260287">
        <w:rPr>
          <w:rFonts w:ascii="Times New Roman" w:hAnsi="Times New Roman" w:cs="Times New Roman"/>
          <w:sz w:val="24"/>
          <w:szCs w:val="24"/>
        </w:rPr>
        <w:t>– prečo a kde musí štát zasahovať:</w:t>
      </w:r>
    </w:p>
    <w:p w:rsidR="00C85A4D" w:rsidRPr="00260287" w:rsidRDefault="00C85A4D" w:rsidP="0087593B">
      <w:pPr>
        <w:pStyle w:val="Odsekzoznamu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 xml:space="preserve">zmierniť nespravodlivé rozdeľovanie dôchodkov a zabezpečiť politickú stabilitu (obmedziť negatívne </w:t>
      </w:r>
      <w:proofErr w:type="spellStart"/>
      <w:r w:rsidRPr="00260287">
        <w:rPr>
          <w:rFonts w:ascii="Times New Roman" w:hAnsi="Times New Roman" w:cs="Times New Roman"/>
          <w:sz w:val="24"/>
          <w:szCs w:val="24"/>
        </w:rPr>
        <w:t>externality</w:t>
      </w:r>
      <w:proofErr w:type="spellEnd"/>
      <w:r w:rsidRPr="00260287">
        <w:rPr>
          <w:rFonts w:ascii="Times New Roman" w:hAnsi="Times New Roman" w:cs="Times New Roman"/>
          <w:sz w:val="24"/>
          <w:szCs w:val="24"/>
        </w:rPr>
        <w:t xml:space="preserve"> výroby, verejnoprospešné aktivity, vytvárať konkurenciu, ktorú trh nie je schopný udržať, stabilizovať ekonomiku účinnými nástrojmi a štátnymi výdavkami)</w:t>
      </w:r>
    </w:p>
    <w:p w:rsidR="00C85A4D" w:rsidRPr="00260287" w:rsidRDefault="00C85A4D" w:rsidP="0087593B">
      <w:pPr>
        <w:pStyle w:val="Odsekzoznamu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 xml:space="preserve">vysoká zamestnanosť, regulácia celkového dopytu </w:t>
      </w:r>
      <w:proofErr w:type="spellStart"/>
      <w:r w:rsidRPr="00260287">
        <w:rPr>
          <w:rFonts w:ascii="Times New Roman" w:hAnsi="Times New Roman" w:cs="Times New Roman"/>
          <w:sz w:val="24"/>
          <w:szCs w:val="24"/>
        </w:rPr>
        <w:t>dopytu</w:t>
      </w:r>
      <w:proofErr w:type="spellEnd"/>
      <w:r w:rsidRPr="00260287">
        <w:rPr>
          <w:rFonts w:ascii="Times New Roman" w:hAnsi="Times New Roman" w:cs="Times New Roman"/>
          <w:sz w:val="24"/>
          <w:szCs w:val="24"/>
        </w:rPr>
        <w:t xml:space="preserve"> aj za cenu rozpočtového deficitu a inflácie, rast podielu štátu na tvorbe HDP</w:t>
      </w:r>
    </w:p>
    <w:p w:rsidR="00260287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85A4D"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egatívne stránky </w:t>
      </w:r>
      <w:proofErr w:type="spellStart"/>
      <w:r w:rsidR="00C85A4D" w:rsidRPr="00C85A4D">
        <w:rPr>
          <w:rFonts w:ascii="Times New Roman" w:hAnsi="Times New Roman" w:cs="Times New Roman"/>
          <w:sz w:val="24"/>
          <w:szCs w:val="24"/>
        </w:rPr>
        <w:t>intervencionistickej</w:t>
      </w:r>
      <w:proofErr w:type="spellEnd"/>
      <w:r w:rsidR="00C85A4D" w:rsidRPr="00C85A4D">
        <w:rPr>
          <w:rFonts w:ascii="Times New Roman" w:hAnsi="Times New Roman" w:cs="Times New Roman"/>
          <w:sz w:val="24"/>
          <w:szCs w:val="24"/>
        </w:rPr>
        <w:t xml:space="preserve"> koncepcie – krátkodobý horizont, cyklické výkyvy, </w:t>
      </w:r>
      <w:proofErr w:type="spellStart"/>
      <w:r w:rsidR="00C85A4D" w:rsidRPr="00C85A4D">
        <w:rPr>
          <w:rFonts w:ascii="Times New Roman" w:hAnsi="Times New Roman" w:cs="Times New Roman"/>
          <w:sz w:val="24"/>
          <w:szCs w:val="24"/>
        </w:rPr>
        <w:t>stagflácia</w:t>
      </w:r>
      <w:proofErr w:type="spellEnd"/>
      <w:r w:rsidR="00C85A4D" w:rsidRPr="00C85A4D">
        <w:rPr>
          <w:rFonts w:ascii="Times New Roman" w:hAnsi="Times New Roman" w:cs="Times New Roman"/>
          <w:sz w:val="24"/>
          <w:szCs w:val="24"/>
        </w:rPr>
        <w:t xml:space="preserve"> (inflačné </w:t>
      </w:r>
      <w:proofErr w:type="spellStart"/>
      <w:r w:rsidR="00C85A4D" w:rsidRPr="00C85A4D">
        <w:rPr>
          <w:rFonts w:ascii="Times New Roman" w:hAnsi="Times New Roman" w:cs="Times New Roman"/>
          <w:sz w:val="24"/>
          <w:szCs w:val="24"/>
        </w:rPr>
        <w:t>tendencie+rast</w:t>
      </w:r>
      <w:proofErr w:type="spellEnd"/>
      <w:r w:rsidR="00C85A4D" w:rsidRPr="00C85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A4D" w:rsidRPr="00C85A4D">
        <w:rPr>
          <w:rFonts w:ascii="Times New Roman" w:hAnsi="Times New Roman" w:cs="Times New Roman"/>
          <w:sz w:val="24"/>
          <w:szCs w:val="24"/>
        </w:rPr>
        <w:t>nezamestnanosti+pokles</w:t>
      </w:r>
      <w:proofErr w:type="spellEnd"/>
      <w:r w:rsidR="00C85A4D" w:rsidRPr="00C85A4D">
        <w:rPr>
          <w:rFonts w:ascii="Times New Roman" w:hAnsi="Times New Roman" w:cs="Times New Roman"/>
          <w:sz w:val="24"/>
          <w:szCs w:val="24"/>
        </w:rPr>
        <w:t xml:space="preserve"> produkcie)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b/>
          <w:bCs/>
          <w:sz w:val="24"/>
          <w:szCs w:val="24"/>
        </w:rPr>
        <w:t>Príkazová – direktívna koncepcia</w:t>
      </w:r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A4D" w:rsidRPr="00260287" w:rsidRDefault="00C85A4D" w:rsidP="0087593B">
      <w:pPr>
        <w:pStyle w:val="Odsekzoznamu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>použitá v socialistickom,</w:t>
      </w:r>
      <w:r w:rsidR="00260287">
        <w:rPr>
          <w:rFonts w:ascii="Times New Roman" w:hAnsi="Times New Roman" w:cs="Times New Roman"/>
          <w:sz w:val="24"/>
          <w:szCs w:val="24"/>
        </w:rPr>
        <w:t xml:space="preserve"> </w:t>
      </w:r>
      <w:r w:rsidRPr="00260287">
        <w:rPr>
          <w:rFonts w:ascii="Times New Roman" w:hAnsi="Times New Roman" w:cs="Times New Roman"/>
          <w:sz w:val="24"/>
          <w:szCs w:val="24"/>
        </w:rPr>
        <w:t>centrálne plánovanom hospodárení</w:t>
      </w:r>
    </w:p>
    <w:p w:rsidR="00C85A4D" w:rsidRPr="00260287" w:rsidRDefault="00C85A4D" w:rsidP="0087593B">
      <w:pPr>
        <w:pStyle w:val="Odsekzoznamu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>vládnuca komunistická strana</w:t>
      </w:r>
      <w:r w:rsidR="00260287">
        <w:rPr>
          <w:rFonts w:ascii="Times New Roman" w:hAnsi="Times New Roman" w:cs="Times New Roman"/>
          <w:sz w:val="24"/>
          <w:szCs w:val="24"/>
        </w:rPr>
        <w:t xml:space="preserve"> </w:t>
      </w:r>
      <w:r w:rsidRPr="00260287">
        <w:rPr>
          <w:rFonts w:ascii="Times New Roman" w:hAnsi="Times New Roman" w:cs="Times New Roman"/>
          <w:sz w:val="24"/>
          <w:szCs w:val="24"/>
        </w:rPr>
        <w:t>koordinácia medzinárodnej organizácie soc. štátov</w:t>
      </w:r>
    </w:p>
    <w:p w:rsidR="00C85A4D" w:rsidRPr="00260287" w:rsidRDefault="00C85A4D" w:rsidP="0087593B">
      <w:pPr>
        <w:pStyle w:val="Odsekzoznamu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>nahradenie trhového systému systémom plánovitého riadenia národného hospodárstva (5-ročné plány, jednoročné vykonávacie plány, pevné ceny)</w:t>
      </w: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C85A4D" w:rsidRDefault="0087593B" w:rsidP="0087593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4D">
        <w:rPr>
          <w:rFonts w:ascii="Times New Roman" w:hAnsi="Times New Roman" w:cs="Times New Roman"/>
          <w:b/>
          <w:bCs/>
          <w:sz w:val="24"/>
          <w:szCs w:val="24"/>
        </w:rPr>
        <w:t>Neoliberálna</w:t>
      </w:r>
      <w:proofErr w:type="spellEnd"/>
      <w:r w:rsidRPr="00C85A4D">
        <w:rPr>
          <w:rFonts w:ascii="Times New Roman" w:hAnsi="Times New Roman" w:cs="Times New Roman"/>
          <w:b/>
          <w:bCs/>
          <w:sz w:val="24"/>
          <w:szCs w:val="24"/>
        </w:rPr>
        <w:t xml:space="preserve"> politika</w:t>
      </w:r>
    </w:p>
    <w:p w:rsidR="00C85A4D" w:rsidRPr="00260287" w:rsidRDefault="00C85A4D" w:rsidP="0087593B">
      <w:pPr>
        <w:pStyle w:val="Odsekzoznamu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>od pol. 80.r. 20.stor. v trhových ekonomikách vyspelých krajín</w:t>
      </w:r>
    </w:p>
    <w:p w:rsidR="00C85A4D" w:rsidRPr="00260287" w:rsidRDefault="00C85A4D" w:rsidP="0087593B">
      <w:pPr>
        <w:pStyle w:val="Odsekzoznamu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 xml:space="preserve">vybudovanie trhového systému bez výrazných zásahov štátu – deregulácia ekonomiky, privatizácia štátneho sektoru, znižovať deficit </w:t>
      </w:r>
      <w:proofErr w:type="spellStart"/>
      <w:r w:rsidRPr="00260287">
        <w:rPr>
          <w:rFonts w:ascii="Times New Roman" w:hAnsi="Times New Roman" w:cs="Times New Roman"/>
          <w:sz w:val="24"/>
          <w:szCs w:val="24"/>
        </w:rPr>
        <w:t>štát.rozpočtu</w:t>
      </w:r>
      <w:proofErr w:type="spellEnd"/>
      <w:r w:rsidRPr="00260287">
        <w:rPr>
          <w:rFonts w:ascii="Times New Roman" w:hAnsi="Times New Roman" w:cs="Times New Roman"/>
          <w:sz w:val="24"/>
          <w:szCs w:val="24"/>
        </w:rPr>
        <w:t xml:space="preserve">, udržanie </w:t>
      </w:r>
      <w:proofErr w:type="spellStart"/>
      <w:r w:rsidRPr="00260287">
        <w:rPr>
          <w:rFonts w:ascii="Times New Roman" w:hAnsi="Times New Roman" w:cs="Times New Roman"/>
          <w:sz w:val="24"/>
          <w:szCs w:val="24"/>
        </w:rPr>
        <w:t>ekon.rastu</w:t>
      </w:r>
      <w:proofErr w:type="spellEnd"/>
      <w:r w:rsidRPr="00260287">
        <w:rPr>
          <w:rFonts w:ascii="Times New Roman" w:hAnsi="Times New Roman" w:cs="Times New Roman"/>
          <w:sz w:val="24"/>
          <w:szCs w:val="24"/>
        </w:rPr>
        <w:t xml:space="preserve"> a produktivity práce, prirodzená miera nezamestnanosti</w:t>
      </w:r>
    </w:p>
    <w:p w:rsidR="00C85A4D" w:rsidRPr="00260287" w:rsidRDefault="00C85A4D" w:rsidP="0087593B">
      <w:pPr>
        <w:pStyle w:val="Odsekzoznamu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287">
        <w:rPr>
          <w:rFonts w:ascii="Times New Roman" w:hAnsi="Times New Roman" w:cs="Times New Roman"/>
          <w:sz w:val="24"/>
          <w:szCs w:val="24"/>
        </w:rPr>
        <w:t>hlavné pravidlá a kritériá        stabilita meny, nízka inflácia, centrálna banka udržiava tempo rastu peňazí v obehu, vyrovnaný štátny rozpočet (deficit by nemal presiahnuť 3% HDP), zadlženosť štátu (nemala by presiahnuť 60% podiel na ročnej tvorbe HDP), nízke úrokové miery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85A4D" w:rsidRP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4D" w:rsidRDefault="00C85A4D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Pr="00C85A4D" w:rsidRDefault="00260287" w:rsidP="00C85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87" w:rsidRDefault="00260287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000000" w:rsidRPr="00C85A4D" w:rsidRDefault="0087593B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  <w:lang w:val="cs-CZ"/>
        </w:rPr>
        <w:t xml:space="preserve">VINCÚR, P. a kol.: </w:t>
      </w:r>
      <w:proofErr w:type="spellStart"/>
      <w:r w:rsidRPr="00C85A4D">
        <w:rPr>
          <w:rFonts w:ascii="Times New Roman" w:hAnsi="Times New Roman" w:cs="Times New Roman"/>
          <w:i/>
          <w:iCs/>
          <w:sz w:val="24"/>
          <w:szCs w:val="24"/>
          <w:lang w:val="cs-CZ"/>
        </w:rPr>
        <w:t>Teória</w:t>
      </w:r>
      <w:proofErr w:type="spellEnd"/>
      <w:r w:rsidRPr="00C85A4D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a </w:t>
      </w:r>
      <w:proofErr w:type="spellStart"/>
      <w:r w:rsidRPr="00C85A4D">
        <w:rPr>
          <w:rFonts w:ascii="Times New Roman" w:hAnsi="Times New Roman" w:cs="Times New Roman"/>
          <w:i/>
          <w:iCs/>
          <w:sz w:val="24"/>
          <w:szCs w:val="24"/>
          <w:lang w:val="cs-CZ"/>
        </w:rPr>
        <w:t>prax</w:t>
      </w:r>
      <w:proofErr w:type="spellEnd"/>
      <w:r w:rsidRPr="00C85A4D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</w:t>
      </w:r>
      <w:proofErr w:type="spellStart"/>
      <w:r w:rsidRPr="00C85A4D">
        <w:rPr>
          <w:rFonts w:ascii="Times New Roman" w:hAnsi="Times New Roman" w:cs="Times New Roman"/>
          <w:i/>
          <w:iCs/>
          <w:sz w:val="24"/>
          <w:szCs w:val="24"/>
          <w:lang w:val="cs-CZ"/>
        </w:rPr>
        <w:t>hospodárskej</w:t>
      </w:r>
      <w:proofErr w:type="spellEnd"/>
      <w:r w:rsidRPr="00C85A4D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politiky</w:t>
      </w:r>
      <w:r w:rsidRPr="00C85A4D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gramStart"/>
      <w:r w:rsidRPr="00C85A4D">
        <w:rPr>
          <w:rFonts w:ascii="Times New Roman" w:hAnsi="Times New Roman" w:cs="Times New Roman"/>
          <w:sz w:val="24"/>
          <w:szCs w:val="24"/>
          <w:lang w:val="cs-CZ"/>
        </w:rPr>
        <w:t>Bratislava : Sprint</w:t>
      </w:r>
      <w:proofErr w:type="gramEnd"/>
      <w:r w:rsidRPr="00C85A4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85A4D">
        <w:rPr>
          <w:rFonts w:ascii="Times New Roman" w:hAnsi="Times New Roman" w:cs="Times New Roman"/>
          <w:sz w:val="24"/>
          <w:szCs w:val="24"/>
          <w:lang w:val="cs-CZ"/>
        </w:rPr>
        <w:t>vfra</w:t>
      </w:r>
      <w:proofErr w:type="spellEnd"/>
      <w:r w:rsidRPr="00C85A4D">
        <w:rPr>
          <w:rFonts w:ascii="Times New Roman" w:hAnsi="Times New Roman" w:cs="Times New Roman"/>
          <w:sz w:val="24"/>
          <w:szCs w:val="24"/>
          <w:lang w:val="cs-CZ"/>
        </w:rPr>
        <w:t>, 2007. ISBN 978-80-89085-80-4</w:t>
      </w:r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287" w:rsidRDefault="00260287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87593B" w:rsidRPr="00C85A4D" w:rsidRDefault="0087593B" w:rsidP="002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4D">
        <w:rPr>
          <w:rFonts w:ascii="Times New Roman" w:hAnsi="Times New Roman" w:cs="Times New Roman"/>
          <w:sz w:val="24"/>
          <w:szCs w:val="24"/>
          <w:lang w:val="cs-CZ"/>
        </w:rPr>
        <w:t xml:space="preserve">VINCÚR. P. a kol.: </w:t>
      </w:r>
      <w:proofErr w:type="spellStart"/>
      <w:r w:rsidRPr="00C85A4D">
        <w:rPr>
          <w:rFonts w:ascii="Times New Roman" w:hAnsi="Times New Roman" w:cs="Times New Roman"/>
          <w:i/>
          <w:iCs/>
          <w:sz w:val="24"/>
          <w:szCs w:val="24"/>
          <w:lang w:val="cs-CZ"/>
        </w:rPr>
        <w:t>Hospodárska</w:t>
      </w:r>
      <w:proofErr w:type="spellEnd"/>
      <w:r w:rsidRPr="00C85A4D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politika</w:t>
      </w:r>
      <w:r w:rsidRPr="00C85A4D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gramStart"/>
      <w:r w:rsidRPr="00C85A4D">
        <w:rPr>
          <w:rFonts w:ascii="Times New Roman" w:hAnsi="Times New Roman" w:cs="Times New Roman"/>
          <w:sz w:val="24"/>
          <w:szCs w:val="24"/>
          <w:lang w:val="cs-CZ"/>
        </w:rPr>
        <w:t>Bratislava : Sprint</w:t>
      </w:r>
      <w:proofErr w:type="gramEnd"/>
      <w:r w:rsidRPr="00C85A4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85A4D">
        <w:rPr>
          <w:rFonts w:ascii="Times New Roman" w:hAnsi="Times New Roman" w:cs="Times New Roman"/>
          <w:sz w:val="24"/>
          <w:szCs w:val="24"/>
          <w:lang w:val="cs-CZ"/>
        </w:rPr>
        <w:t>vfra</w:t>
      </w:r>
      <w:proofErr w:type="spellEnd"/>
      <w:r w:rsidRPr="00C85A4D">
        <w:rPr>
          <w:rFonts w:ascii="Times New Roman" w:hAnsi="Times New Roman" w:cs="Times New Roman"/>
          <w:sz w:val="24"/>
          <w:szCs w:val="24"/>
          <w:lang w:val="cs-CZ"/>
        </w:rPr>
        <w:t>, 2001. ISBN 80-88848-67-9</w:t>
      </w:r>
      <w:r w:rsidRPr="00C85A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593B" w:rsidRPr="00C85A4D" w:rsidSect="00ED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A89"/>
    <w:multiLevelType w:val="hybridMultilevel"/>
    <w:tmpl w:val="03482A20"/>
    <w:lvl w:ilvl="0" w:tplc="6AD609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EA4D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F6CC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9887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7A05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70C4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CA49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6052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D489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34B79B6"/>
    <w:multiLevelType w:val="hybridMultilevel"/>
    <w:tmpl w:val="298E8C4C"/>
    <w:lvl w:ilvl="0" w:tplc="E04418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B6AA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7818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AE17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4A0B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FC4A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A8B7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6AC4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3CDC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5B5275F"/>
    <w:multiLevelType w:val="hybridMultilevel"/>
    <w:tmpl w:val="1EBED376"/>
    <w:lvl w:ilvl="0" w:tplc="D2B03A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0E43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286B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E2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A610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5AC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2A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07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41435"/>
    <w:multiLevelType w:val="hybridMultilevel"/>
    <w:tmpl w:val="C8B8E19C"/>
    <w:lvl w:ilvl="0" w:tplc="D5AEFF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3676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069E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AA07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CC52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4C1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D4BE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5494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76DA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71E4A4B"/>
    <w:multiLevelType w:val="hybridMultilevel"/>
    <w:tmpl w:val="D4EE5BE4"/>
    <w:lvl w:ilvl="0" w:tplc="90EE9B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16FA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078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6ACB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26AC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E207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B6D5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721D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BAA4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9DD142C"/>
    <w:multiLevelType w:val="hybridMultilevel"/>
    <w:tmpl w:val="2786C2FE"/>
    <w:lvl w:ilvl="0" w:tplc="35DA58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626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56A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985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C7A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68F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85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A0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0CC5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F3744F"/>
    <w:multiLevelType w:val="hybridMultilevel"/>
    <w:tmpl w:val="A0D0E004"/>
    <w:lvl w:ilvl="0" w:tplc="8B3889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29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23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580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C3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D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AC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C6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F03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2EB7"/>
    <w:multiLevelType w:val="hybridMultilevel"/>
    <w:tmpl w:val="C7C2D438"/>
    <w:lvl w:ilvl="0" w:tplc="29809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0A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84D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29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48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6D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3C7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C86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27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378AC"/>
    <w:multiLevelType w:val="hybridMultilevel"/>
    <w:tmpl w:val="8732261E"/>
    <w:lvl w:ilvl="0" w:tplc="A3DA49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14FA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707A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86E2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949B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1261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6CDA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7CFB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9C38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D2250CF"/>
    <w:multiLevelType w:val="hybridMultilevel"/>
    <w:tmpl w:val="D048D836"/>
    <w:lvl w:ilvl="0" w:tplc="4BC055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5269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8ED4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60DC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7015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DC7C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9C96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9866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5C86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07A3239"/>
    <w:multiLevelType w:val="hybridMultilevel"/>
    <w:tmpl w:val="FB72EA48"/>
    <w:lvl w:ilvl="0" w:tplc="707845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A15492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D06B3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3" w:tplc="13B8F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3FC12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A8D8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6" w:tplc="FFAAD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7" w:tplc="E4901B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BCA754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</w:abstractNum>
  <w:abstractNum w:abstractNumId="11">
    <w:nsid w:val="22FE1394"/>
    <w:multiLevelType w:val="hybridMultilevel"/>
    <w:tmpl w:val="AD8C7970"/>
    <w:lvl w:ilvl="0" w:tplc="4A620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1006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FA23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0690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089C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AC67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0AE6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2C4E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D64B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6C174A9"/>
    <w:multiLevelType w:val="hybridMultilevel"/>
    <w:tmpl w:val="B0D685AA"/>
    <w:lvl w:ilvl="0" w:tplc="4C46B1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B04C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1E67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C4B9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54F1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1E2D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9041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460E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CC6B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6D02B3F"/>
    <w:multiLevelType w:val="hybridMultilevel"/>
    <w:tmpl w:val="8E9A1370"/>
    <w:lvl w:ilvl="0" w:tplc="02EC8F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1EB1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AE11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F2A3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ABC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DEBD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729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B6DA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5ECC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9183466"/>
    <w:multiLevelType w:val="hybridMultilevel"/>
    <w:tmpl w:val="BDCCDA7E"/>
    <w:lvl w:ilvl="0" w:tplc="B818FC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40F4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726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8D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CE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C3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CF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C0E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C3A31"/>
    <w:multiLevelType w:val="hybridMultilevel"/>
    <w:tmpl w:val="57082A2A"/>
    <w:lvl w:ilvl="0" w:tplc="0E60CE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E7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2D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EC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C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492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E2F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82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8B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CE650E"/>
    <w:multiLevelType w:val="hybridMultilevel"/>
    <w:tmpl w:val="39CCC9E8"/>
    <w:lvl w:ilvl="0" w:tplc="6D0865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E0B6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9CCA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42D6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42C3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9A08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BEA2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56E9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9617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F37004C"/>
    <w:multiLevelType w:val="hybridMultilevel"/>
    <w:tmpl w:val="39CC90A8"/>
    <w:lvl w:ilvl="0" w:tplc="1C4856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B605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082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F4A5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A4AC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28BD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AAD5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6E73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7A53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01C5261"/>
    <w:multiLevelType w:val="hybridMultilevel"/>
    <w:tmpl w:val="4B0A4BFC"/>
    <w:lvl w:ilvl="0" w:tplc="596E3D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89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E2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40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E7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A6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0E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6B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7A8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880F7A"/>
    <w:multiLevelType w:val="hybridMultilevel"/>
    <w:tmpl w:val="DC4E584A"/>
    <w:lvl w:ilvl="0" w:tplc="9AB20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69C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5E4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F60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C1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A21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4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A87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C2B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6D727F"/>
    <w:multiLevelType w:val="hybridMultilevel"/>
    <w:tmpl w:val="78B8A6C6"/>
    <w:lvl w:ilvl="0" w:tplc="9392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38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676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086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02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9AF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5A1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2C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43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E86032"/>
    <w:multiLevelType w:val="hybridMultilevel"/>
    <w:tmpl w:val="2C44A0BE"/>
    <w:lvl w:ilvl="0" w:tplc="0300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8A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8A8B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52F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C3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24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61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22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4A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E45414"/>
    <w:multiLevelType w:val="hybridMultilevel"/>
    <w:tmpl w:val="B92086EA"/>
    <w:lvl w:ilvl="0" w:tplc="510E16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8A3F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0288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904F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4A43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9C3D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1024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06FB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66E0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384A219E"/>
    <w:multiLevelType w:val="hybridMultilevel"/>
    <w:tmpl w:val="D548D2C8"/>
    <w:lvl w:ilvl="0" w:tplc="FDAC4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EA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44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E0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65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DE3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48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EE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AEA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AB46C2"/>
    <w:multiLevelType w:val="hybridMultilevel"/>
    <w:tmpl w:val="9B6AB5F8"/>
    <w:lvl w:ilvl="0" w:tplc="6194D5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646D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F4AF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2836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EE2D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789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3EDD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C0D6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10C3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3DDE31C9"/>
    <w:multiLevelType w:val="hybridMultilevel"/>
    <w:tmpl w:val="A678C4CE"/>
    <w:lvl w:ilvl="0" w:tplc="041B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F1E0B682" w:tentative="1">
      <w:start w:val="1"/>
      <w:numFmt w:val="bullet"/>
      <w:lvlText w:val=""/>
      <w:lvlJc w:val="left"/>
      <w:pPr>
        <w:tabs>
          <w:tab w:val="num" w:pos="2496"/>
        </w:tabs>
        <w:ind w:left="2496" w:hanging="360"/>
      </w:pPr>
      <w:rPr>
        <w:rFonts w:ascii="Wingdings 2" w:hAnsi="Wingdings 2" w:hint="default"/>
      </w:rPr>
    </w:lvl>
    <w:lvl w:ilvl="2" w:tplc="119CCA20" w:tentative="1">
      <w:start w:val="1"/>
      <w:numFmt w:val="bullet"/>
      <w:lvlText w:val=""/>
      <w:lvlJc w:val="left"/>
      <w:pPr>
        <w:tabs>
          <w:tab w:val="num" w:pos="3216"/>
        </w:tabs>
        <w:ind w:left="3216" w:hanging="360"/>
      </w:pPr>
      <w:rPr>
        <w:rFonts w:ascii="Wingdings 2" w:hAnsi="Wingdings 2" w:hint="default"/>
      </w:rPr>
    </w:lvl>
    <w:lvl w:ilvl="3" w:tplc="CD42D68E" w:tentative="1">
      <w:start w:val="1"/>
      <w:numFmt w:val="bullet"/>
      <w:lvlText w:val=""/>
      <w:lvlJc w:val="left"/>
      <w:pPr>
        <w:tabs>
          <w:tab w:val="num" w:pos="3936"/>
        </w:tabs>
        <w:ind w:left="3936" w:hanging="360"/>
      </w:pPr>
      <w:rPr>
        <w:rFonts w:ascii="Wingdings 2" w:hAnsi="Wingdings 2" w:hint="default"/>
      </w:rPr>
    </w:lvl>
    <w:lvl w:ilvl="4" w:tplc="A342C31A" w:tentative="1">
      <w:start w:val="1"/>
      <w:numFmt w:val="bullet"/>
      <w:lvlText w:val=""/>
      <w:lvlJc w:val="left"/>
      <w:pPr>
        <w:tabs>
          <w:tab w:val="num" w:pos="4656"/>
        </w:tabs>
        <w:ind w:left="4656" w:hanging="360"/>
      </w:pPr>
      <w:rPr>
        <w:rFonts w:ascii="Wingdings 2" w:hAnsi="Wingdings 2" w:hint="default"/>
      </w:rPr>
    </w:lvl>
    <w:lvl w:ilvl="5" w:tplc="549A0800" w:tentative="1">
      <w:start w:val="1"/>
      <w:numFmt w:val="bullet"/>
      <w:lvlText w:val=""/>
      <w:lvlJc w:val="left"/>
      <w:pPr>
        <w:tabs>
          <w:tab w:val="num" w:pos="5376"/>
        </w:tabs>
        <w:ind w:left="5376" w:hanging="360"/>
      </w:pPr>
      <w:rPr>
        <w:rFonts w:ascii="Wingdings 2" w:hAnsi="Wingdings 2" w:hint="default"/>
      </w:rPr>
    </w:lvl>
    <w:lvl w:ilvl="6" w:tplc="2EBEA2E4" w:tentative="1">
      <w:start w:val="1"/>
      <w:numFmt w:val="bullet"/>
      <w:lvlText w:val=""/>
      <w:lvlJc w:val="left"/>
      <w:pPr>
        <w:tabs>
          <w:tab w:val="num" w:pos="6096"/>
        </w:tabs>
        <w:ind w:left="6096" w:hanging="360"/>
      </w:pPr>
      <w:rPr>
        <w:rFonts w:ascii="Wingdings 2" w:hAnsi="Wingdings 2" w:hint="default"/>
      </w:rPr>
    </w:lvl>
    <w:lvl w:ilvl="7" w:tplc="AC56E92A" w:tentative="1">
      <w:start w:val="1"/>
      <w:numFmt w:val="bullet"/>
      <w:lvlText w:val=""/>
      <w:lvlJc w:val="left"/>
      <w:pPr>
        <w:tabs>
          <w:tab w:val="num" w:pos="6816"/>
        </w:tabs>
        <w:ind w:left="6816" w:hanging="360"/>
      </w:pPr>
      <w:rPr>
        <w:rFonts w:ascii="Wingdings 2" w:hAnsi="Wingdings 2" w:hint="default"/>
      </w:rPr>
    </w:lvl>
    <w:lvl w:ilvl="8" w:tplc="9D9617BA" w:tentative="1">
      <w:start w:val="1"/>
      <w:numFmt w:val="bullet"/>
      <w:lvlText w:val=""/>
      <w:lvlJc w:val="left"/>
      <w:pPr>
        <w:tabs>
          <w:tab w:val="num" w:pos="7536"/>
        </w:tabs>
        <w:ind w:left="7536" w:hanging="360"/>
      </w:pPr>
      <w:rPr>
        <w:rFonts w:ascii="Wingdings 2" w:hAnsi="Wingdings 2" w:hint="default"/>
      </w:rPr>
    </w:lvl>
  </w:abstractNum>
  <w:abstractNum w:abstractNumId="26">
    <w:nsid w:val="40595E81"/>
    <w:multiLevelType w:val="hybridMultilevel"/>
    <w:tmpl w:val="AE964C32"/>
    <w:lvl w:ilvl="0" w:tplc="A4283E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E2D5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78CB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B27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B4AC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F4E9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0E05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58B5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54A8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46B5535F"/>
    <w:multiLevelType w:val="hybridMultilevel"/>
    <w:tmpl w:val="49C8E134"/>
    <w:lvl w:ilvl="0" w:tplc="14426C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0095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AC63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C249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9AA2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62F8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E2FD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5E4C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8E8A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48E71675"/>
    <w:multiLevelType w:val="hybridMultilevel"/>
    <w:tmpl w:val="8DB4D2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00CF4"/>
    <w:multiLevelType w:val="hybridMultilevel"/>
    <w:tmpl w:val="4D3EC56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BB1CFD"/>
    <w:multiLevelType w:val="hybridMultilevel"/>
    <w:tmpl w:val="804C5A9E"/>
    <w:lvl w:ilvl="0" w:tplc="CDB8C0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E641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F637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C4BA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AC42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00E4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A858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C26B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EC97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4ECD42B3"/>
    <w:multiLevelType w:val="hybridMultilevel"/>
    <w:tmpl w:val="28C6B340"/>
    <w:lvl w:ilvl="0" w:tplc="477CE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23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A5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940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0E1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D47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207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EA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81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082B53"/>
    <w:multiLevelType w:val="hybridMultilevel"/>
    <w:tmpl w:val="94BED49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702BC8"/>
    <w:multiLevelType w:val="hybridMultilevel"/>
    <w:tmpl w:val="BD38C29E"/>
    <w:lvl w:ilvl="0" w:tplc="C082D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A8BF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B0DB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7498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5ABC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6CE1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ACDA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3453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C449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545C245A"/>
    <w:multiLevelType w:val="hybridMultilevel"/>
    <w:tmpl w:val="88AA629E"/>
    <w:lvl w:ilvl="0" w:tplc="9B8A77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E2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B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68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E5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2A59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2A1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2FD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6A1270"/>
    <w:multiLevelType w:val="hybridMultilevel"/>
    <w:tmpl w:val="DD48C2A0"/>
    <w:lvl w:ilvl="0" w:tplc="D67862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B21B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7A1B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CE61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CC1C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48E8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EE18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0AEE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56610C19"/>
    <w:multiLevelType w:val="hybridMultilevel"/>
    <w:tmpl w:val="84AC3C38"/>
    <w:lvl w:ilvl="0" w:tplc="A20E6F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728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42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889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0BA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8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A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4C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1E9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C10324"/>
    <w:multiLevelType w:val="hybridMultilevel"/>
    <w:tmpl w:val="BA78FC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1C2D53"/>
    <w:multiLevelType w:val="hybridMultilevel"/>
    <w:tmpl w:val="254EA96A"/>
    <w:lvl w:ilvl="0" w:tplc="F7122A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B0BA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F403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4A9A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E09B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209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8242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CCB4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DE5B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630D2A67"/>
    <w:multiLevelType w:val="hybridMultilevel"/>
    <w:tmpl w:val="D1C27E34"/>
    <w:lvl w:ilvl="0" w:tplc="18B424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1C7D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AEE8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EAA6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7EE5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5AC8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78E0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CE51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325B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631D1FF2"/>
    <w:multiLevelType w:val="hybridMultilevel"/>
    <w:tmpl w:val="9AEAB0C8"/>
    <w:lvl w:ilvl="0" w:tplc="838C2B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2046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2464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8EA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EE09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BECB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9484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A0D0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CCBD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6648246B"/>
    <w:multiLevelType w:val="hybridMultilevel"/>
    <w:tmpl w:val="9CC83BA4"/>
    <w:lvl w:ilvl="0" w:tplc="7C727F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E16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8F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BC7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2A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B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CF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85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F41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8800E6"/>
    <w:multiLevelType w:val="hybridMultilevel"/>
    <w:tmpl w:val="5308AD46"/>
    <w:lvl w:ilvl="0" w:tplc="EBCCB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66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A2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0D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0E6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2CB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326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0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F40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8917E9"/>
    <w:multiLevelType w:val="hybridMultilevel"/>
    <w:tmpl w:val="225CAD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9470C5C"/>
    <w:multiLevelType w:val="hybridMultilevel"/>
    <w:tmpl w:val="CF769A3C"/>
    <w:lvl w:ilvl="0" w:tplc="938E59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B86C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2081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CDB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56C9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68D3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6862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38DD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2883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>
    <w:nsid w:val="6B3816AA"/>
    <w:multiLevelType w:val="hybridMultilevel"/>
    <w:tmpl w:val="6ABACEFE"/>
    <w:lvl w:ilvl="0" w:tplc="9FD8A4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7E77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8A7E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A2C9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6209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32DE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24F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EAC9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CCB2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6">
    <w:nsid w:val="6C1F309D"/>
    <w:multiLevelType w:val="hybridMultilevel"/>
    <w:tmpl w:val="5F886B32"/>
    <w:lvl w:ilvl="0" w:tplc="C7D6D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14F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707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86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4D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FEB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EC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E6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3C4F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D1637E6"/>
    <w:multiLevelType w:val="hybridMultilevel"/>
    <w:tmpl w:val="40E60178"/>
    <w:lvl w:ilvl="0" w:tplc="D8C6C9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08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305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8C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ED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785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6E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E7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4E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EF8673A"/>
    <w:multiLevelType w:val="hybridMultilevel"/>
    <w:tmpl w:val="AEAED05A"/>
    <w:lvl w:ilvl="0" w:tplc="91D88B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9AC5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1E28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88BE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428F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18C0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58D0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98C6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5859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9">
    <w:nsid w:val="70EB4177"/>
    <w:multiLevelType w:val="hybridMultilevel"/>
    <w:tmpl w:val="6DCC9CD0"/>
    <w:lvl w:ilvl="0" w:tplc="821CE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4AF3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6AEA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783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E81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4C2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83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0C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0E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14D6CF3"/>
    <w:multiLevelType w:val="hybridMultilevel"/>
    <w:tmpl w:val="073A8E44"/>
    <w:lvl w:ilvl="0" w:tplc="4EA0D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68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441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E9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AF1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9E1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84E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E8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E0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257347A"/>
    <w:multiLevelType w:val="hybridMultilevel"/>
    <w:tmpl w:val="E3D8873C"/>
    <w:lvl w:ilvl="0" w:tplc="9084A4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9E4F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ECCF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2A1F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26E5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B091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A841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6A32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E649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2">
    <w:nsid w:val="751A344E"/>
    <w:multiLevelType w:val="hybridMultilevel"/>
    <w:tmpl w:val="BC8AB528"/>
    <w:lvl w:ilvl="0" w:tplc="4092B4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AE82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E470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AAC2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D486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A44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2A69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96E3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3EA5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3">
    <w:nsid w:val="75796DC1"/>
    <w:multiLevelType w:val="hybridMultilevel"/>
    <w:tmpl w:val="8826BBD2"/>
    <w:lvl w:ilvl="0" w:tplc="041B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94784A5E" w:tentative="1">
      <w:start w:val="1"/>
      <w:numFmt w:val="bullet"/>
      <w:lvlText w:val="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652228F4" w:tentative="1">
      <w:start w:val="1"/>
      <w:numFmt w:val="bullet"/>
      <w:lvlText w:val="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83748A86" w:tentative="1">
      <w:start w:val="1"/>
      <w:numFmt w:val="bullet"/>
      <w:lvlText w:val="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C48A6D56" w:tentative="1">
      <w:start w:val="1"/>
      <w:numFmt w:val="bullet"/>
      <w:lvlText w:val="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0FC8EE00" w:tentative="1">
      <w:start w:val="1"/>
      <w:numFmt w:val="bullet"/>
      <w:lvlText w:val="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151AF70A" w:tentative="1">
      <w:start w:val="1"/>
      <w:numFmt w:val="bullet"/>
      <w:lvlText w:val="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C0F04F9C" w:tentative="1">
      <w:start w:val="1"/>
      <w:numFmt w:val="bullet"/>
      <w:lvlText w:val="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935224D2" w:tentative="1">
      <w:start w:val="1"/>
      <w:numFmt w:val="bullet"/>
      <w:lvlText w:val="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54">
    <w:nsid w:val="792433F0"/>
    <w:multiLevelType w:val="hybridMultilevel"/>
    <w:tmpl w:val="725A6B42"/>
    <w:lvl w:ilvl="0" w:tplc="4E3CE2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8494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1AD2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5AB2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B8E7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C49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A6F8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C473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9074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5">
    <w:nsid w:val="7A6A0B17"/>
    <w:multiLevelType w:val="hybridMultilevel"/>
    <w:tmpl w:val="46685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AAE4481"/>
    <w:multiLevelType w:val="hybridMultilevel"/>
    <w:tmpl w:val="9C6EA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557C53"/>
    <w:multiLevelType w:val="hybridMultilevel"/>
    <w:tmpl w:val="B456F76E"/>
    <w:lvl w:ilvl="0" w:tplc="D6DAE0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60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144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D0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887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44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41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66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E280A4A"/>
    <w:multiLevelType w:val="hybridMultilevel"/>
    <w:tmpl w:val="B3101A2A"/>
    <w:lvl w:ilvl="0" w:tplc="1FC656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06AA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D2A2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DC4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BC36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A43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58A1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C201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828F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5"/>
  </w:num>
  <w:num w:numId="5">
    <w:abstractNumId w:val="44"/>
  </w:num>
  <w:num w:numId="6">
    <w:abstractNumId w:val="16"/>
  </w:num>
  <w:num w:numId="7">
    <w:abstractNumId w:val="3"/>
  </w:num>
  <w:num w:numId="8">
    <w:abstractNumId w:val="49"/>
  </w:num>
  <w:num w:numId="9">
    <w:abstractNumId w:val="22"/>
  </w:num>
  <w:num w:numId="10">
    <w:abstractNumId w:val="52"/>
  </w:num>
  <w:num w:numId="11">
    <w:abstractNumId w:val="12"/>
  </w:num>
  <w:num w:numId="12">
    <w:abstractNumId w:val="31"/>
  </w:num>
  <w:num w:numId="13">
    <w:abstractNumId w:val="13"/>
  </w:num>
  <w:num w:numId="14">
    <w:abstractNumId w:val="8"/>
  </w:num>
  <w:num w:numId="15">
    <w:abstractNumId w:val="10"/>
  </w:num>
  <w:num w:numId="16">
    <w:abstractNumId w:val="54"/>
  </w:num>
  <w:num w:numId="17">
    <w:abstractNumId w:val="46"/>
  </w:num>
  <w:num w:numId="18">
    <w:abstractNumId w:val="34"/>
  </w:num>
  <w:num w:numId="19">
    <w:abstractNumId w:val="15"/>
  </w:num>
  <w:num w:numId="20">
    <w:abstractNumId w:val="5"/>
  </w:num>
  <w:num w:numId="21">
    <w:abstractNumId w:val="39"/>
  </w:num>
  <w:num w:numId="22">
    <w:abstractNumId w:val="48"/>
  </w:num>
  <w:num w:numId="23">
    <w:abstractNumId w:val="4"/>
  </w:num>
  <w:num w:numId="24">
    <w:abstractNumId w:val="58"/>
  </w:num>
  <w:num w:numId="25">
    <w:abstractNumId w:val="45"/>
  </w:num>
  <w:num w:numId="26">
    <w:abstractNumId w:val="38"/>
  </w:num>
  <w:num w:numId="27">
    <w:abstractNumId w:val="24"/>
  </w:num>
  <w:num w:numId="28">
    <w:abstractNumId w:val="0"/>
  </w:num>
  <w:num w:numId="29">
    <w:abstractNumId w:val="11"/>
  </w:num>
  <w:num w:numId="30">
    <w:abstractNumId w:val="40"/>
  </w:num>
  <w:num w:numId="31">
    <w:abstractNumId w:val="19"/>
  </w:num>
  <w:num w:numId="32">
    <w:abstractNumId w:val="50"/>
  </w:num>
  <w:num w:numId="33">
    <w:abstractNumId w:val="42"/>
  </w:num>
  <w:num w:numId="34">
    <w:abstractNumId w:val="20"/>
  </w:num>
  <w:num w:numId="35">
    <w:abstractNumId w:val="57"/>
  </w:num>
  <w:num w:numId="36">
    <w:abstractNumId w:val="30"/>
  </w:num>
  <w:num w:numId="37">
    <w:abstractNumId w:val="36"/>
  </w:num>
  <w:num w:numId="38">
    <w:abstractNumId w:val="27"/>
  </w:num>
  <w:num w:numId="39">
    <w:abstractNumId w:val="26"/>
  </w:num>
  <w:num w:numId="40">
    <w:abstractNumId w:val="33"/>
  </w:num>
  <w:num w:numId="41">
    <w:abstractNumId w:val="51"/>
  </w:num>
  <w:num w:numId="42">
    <w:abstractNumId w:val="17"/>
  </w:num>
  <w:num w:numId="43">
    <w:abstractNumId w:val="23"/>
  </w:num>
  <w:num w:numId="44">
    <w:abstractNumId w:val="41"/>
  </w:num>
  <w:num w:numId="45">
    <w:abstractNumId w:val="47"/>
  </w:num>
  <w:num w:numId="46">
    <w:abstractNumId w:val="18"/>
  </w:num>
  <w:num w:numId="47">
    <w:abstractNumId w:val="21"/>
  </w:num>
  <w:num w:numId="48">
    <w:abstractNumId w:val="6"/>
  </w:num>
  <w:num w:numId="49">
    <w:abstractNumId w:val="2"/>
  </w:num>
  <w:num w:numId="50">
    <w:abstractNumId w:val="14"/>
  </w:num>
  <w:num w:numId="51">
    <w:abstractNumId w:val="32"/>
  </w:num>
  <w:num w:numId="52">
    <w:abstractNumId w:val="53"/>
  </w:num>
  <w:num w:numId="53">
    <w:abstractNumId w:val="25"/>
  </w:num>
  <w:num w:numId="54">
    <w:abstractNumId w:val="29"/>
  </w:num>
  <w:num w:numId="55">
    <w:abstractNumId w:val="43"/>
  </w:num>
  <w:num w:numId="56">
    <w:abstractNumId w:val="55"/>
  </w:num>
  <w:num w:numId="57">
    <w:abstractNumId w:val="28"/>
  </w:num>
  <w:num w:numId="58">
    <w:abstractNumId w:val="56"/>
  </w:num>
  <w:num w:numId="59">
    <w:abstractNumId w:val="3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C0B"/>
    <w:rsid w:val="00002B15"/>
    <w:rsid w:val="00260287"/>
    <w:rsid w:val="0087593B"/>
    <w:rsid w:val="008E7CA8"/>
    <w:rsid w:val="00AB6C0B"/>
    <w:rsid w:val="00C85A4D"/>
    <w:rsid w:val="00CA6D3B"/>
    <w:rsid w:val="00ED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50E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B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6C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A6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4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1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7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33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93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7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21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8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528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4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036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15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9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47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8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194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3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35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24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603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5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55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2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81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46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95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0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9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66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550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0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45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67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35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89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26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945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6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8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2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5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7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8694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45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72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910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6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8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6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9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7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51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63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9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8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9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7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2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11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6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32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636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82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5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4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6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54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07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18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6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5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2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7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2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0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7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55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77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11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6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3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7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6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90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79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06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61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97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94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764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372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17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66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29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21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54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3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7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2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5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5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7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Lenusiq</cp:lastModifiedBy>
  <cp:revision>2</cp:revision>
  <cp:lastPrinted>2010-03-11T23:45:00Z</cp:lastPrinted>
  <dcterms:created xsi:type="dcterms:W3CDTF">2010-03-11T22:49:00Z</dcterms:created>
  <dcterms:modified xsi:type="dcterms:W3CDTF">2010-03-11T23:49:00Z</dcterms:modified>
</cp:coreProperties>
</file>