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A" w:rsidRPr="002016B5" w:rsidRDefault="002C2EDA" w:rsidP="002C2E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6B5">
        <w:rPr>
          <w:rFonts w:ascii="Times New Roman" w:hAnsi="Times New Roman" w:cs="Times New Roman"/>
          <w:b/>
          <w:sz w:val="32"/>
          <w:szCs w:val="32"/>
        </w:rPr>
        <w:t>Daň z príjmov FO</w:t>
      </w:r>
    </w:p>
    <w:p w:rsidR="002C2EDA" w:rsidRPr="002016B5" w:rsidRDefault="002C2EDA" w:rsidP="002C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EDA" w:rsidRDefault="002C2EDA" w:rsidP="002C2ED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z podnikania, inej samostatnej zárobkovej činnosti</w:t>
      </w:r>
    </w:p>
    <w:p w:rsidR="002C2EDA" w:rsidRDefault="002C2EDA" w:rsidP="002C2ED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z kapitálového majetku</w:t>
      </w:r>
    </w:p>
    <w:p w:rsidR="002C2EDA" w:rsidRDefault="002C2EDA" w:rsidP="002C2ED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prímy</w:t>
      </w:r>
    </w:p>
    <w:p w:rsidR="002C2EDA" w:rsidRDefault="002C2EDA" w:rsidP="002C2ED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čiastkových základov dane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Pr="00BF7013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013">
        <w:rPr>
          <w:rFonts w:ascii="Times New Roman" w:hAnsi="Times New Roman" w:cs="Times New Roman"/>
          <w:b/>
          <w:sz w:val="28"/>
          <w:szCs w:val="28"/>
        </w:rPr>
        <w:t>Príjmy z kapitálového majetku § 7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6B5">
        <w:rPr>
          <w:rFonts w:ascii="Times New Roman" w:hAnsi="Times New Roman" w:cs="Times New Roman"/>
          <w:b/>
          <w:sz w:val="24"/>
          <w:szCs w:val="24"/>
        </w:rPr>
        <w:t>Predmetom dane je výnos</w:t>
      </w:r>
      <w:r>
        <w:rPr>
          <w:rFonts w:ascii="Times New Roman" w:hAnsi="Times New Roman" w:cs="Times New Roman"/>
          <w:sz w:val="24"/>
          <w:szCs w:val="24"/>
        </w:rPr>
        <w:t>, ktorý je výsledkom investovania do produktov finančného trhu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sa zdaňujú</w:t>
      </w:r>
    </w:p>
    <w:p w:rsidR="002C2EDA" w:rsidRDefault="002C2EDA" w:rsidP="002C2ED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buď zrážkovou daňou podľa § 43 (úroky a ostatné výnosy z CP, úroky, výhry a iné výnosy z vkladov na vkladných knižkách vrátane úrokov na vkladových a bežných účtoch (atď.) – teda priamo ho stiahne banka a už je očistený od dane a teda nemusím podávať daňové priznanie</w:t>
      </w:r>
    </w:p>
    <w:p w:rsidR="002C2EDA" w:rsidRDefault="002C2EDA" w:rsidP="002C2ED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alebo sú súčasťou daňového priznania (úroky a iné výnosy z poskytnutých úverov a pôžičiek, výnosy zo zmeniek)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EDA" w:rsidRPr="00453FE9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FE9">
        <w:rPr>
          <w:rFonts w:ascii="Times New Roman" w:hAnsi="Times New Roman" w:cs="Times New Roman"/>
          <w:b/>
          <w:sz w:val="24"/>
          <w:szCs w:val="24"/>
        </w:rPr>
        <w:t>ČZD = príjmy neznížené o výdavky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EDA">
        <w:rPr>
          <w:rFonts w:ascii="Times New Roman" w:hAnsi="Times New Roman" w:cs="Times New Roman"/>
          <w:b/>
          <w:sz w:val="24"/>
          <w:szCs w:val="24"/>
        </w:rPr>
        <w:lastRenderedPageBreak/>
        <w:t>Ostatné príjmy § 8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2EDA" w:rsidRPr="002C2EDA" w:rsidRDefault="002C2EDA" w:rsidP="002C2ED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>Príjmy z príležitostných činností vrátane príjmov z príležitostnej poľnohospodárskej výroby a z príležitostného prenájmu hnuteľných vecí (príležitostný predaj poľnohospodárskych produktov, prenájom motorového vozidla, prívesného vozíka, kosačky, počítača) – možnosť uplatnenia paušálnych výdavkov vo výške 25 %</w:t>
      </w:r>
    </w:p>
    <w:p w:rsidR="002C2EDA" w:rsidRPr="002C2EDA" w:rsidRDefault="002C2EDA" w:rsidP="002C2EDA">
      <w:pPr>
        <w:pStyle w:val="Odstavecseseznamem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 xml:space="preserve"> oslobodenie podľa § 9 </w:t>
      </w:r>
      <w:proofErr w:type="spellStart"/>
      <w:r w:rsidRPr="002C2EDA">
        <w:rPr>
          <w:rFonts w:ascii="Times New Roman" w:hAnsi="Times New Roman" w:cs="Times New Roman"/>
          <w:sz w:val="20"/>
          <w:szCs w:val="20"/>
        </w:rPr>
        <w:t>pism</w:t>
      </w:r>
      <w:proofErr w:type="spellEnd"/>
      <w:r w:rsidRPr="002C2EDA">
        <w:rPr>
          <w:rFonts w:ascii="Times New Roman" w:hAnsi="Times New Roman" w:cs="Times New Roman"/>
          <w:sz w:val="20"/>
          <w:szCs w:val="20"/>
        </w:rPr>
        <w:t>. h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2EDA">
        <w:rPr>
          <w:rFonts w:ascii="Times New Roman" w:hAnsi="Times New Roman" w:cs="Times New Roman"/>
          <w:b/>
          <w:sz w:val="20"/>
          <w:szCs w:val="20"/>
        </w:rPr>
        <w:t xml:space="preserve">ČZD = hrubý príjem – výdavky preukázateľne vynaložené alebo 25 % z úhrnu hrubých príjmov 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>Príjmy z prevodu vlastníctva nehnuteľnosti (predaj bytu, domu, pozemku) – vzťahuje sa oslobodenie § 9 ods. 1 písm. a, b, c,</w:t>
      </w:r>
    </w:p>
    <w:p w:rsidR="002C2EDA" w:rsidRPr="002C2EDA" w:rsidRDefault="002C2EDA" w:rsidP="002C2ED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>Príjmy z predaja hnuteľných vecí (CP sa nepovažujú za hnuteľné veci) – oslobodené od dane, okrem hnuteľných vecí, ktoré boli zahrnuté do obchodného majetku do 5tich rokov od vyradenia z obchodného majetku</w:t>
      </w:r>
    </w:p>
    <w:p w:rsidR="002C2EDA" w:rsidRPr="002C2EDA" w:rsidRDefault="002C2EDA" w:rsidP="002C2ED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>Príjmy z prevodu opcií, cenných papierov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b/>
          <w:sz w:val="20"/>
          <w:szCs w:val="20"/>
        </w:rPr>
        <w:t>ČZD = hrubé príjmy – kúpna cena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 xml:space="preserve">Príjmy z prevodu podielu na s. r. o. alebo komanditnej spoločnosti 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b/>
          <w:sz w:val="20"/>
          <w:szCs w:val="20"/>
        </w:rPr>
        <w:t>ČZD= hrubé príjmy – vklad alebo OC podielu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C2EDA" w:rsidRPr="002C2EDA" w:rsidRDefault="002C2EDA" w:rsidP="002C2ED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 xml:space="preserve">Príjmy zo zdedených práv z priemyselného a iného duševného vlastníctva </w:t>
      </w:r>
    </w:p>
    <w:p w:rsidR="002C2EDA" w:rsidRPr="002C2EDA" w:rsidRDefault="002C2EDA" w:rsidP="002C2ED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EDA">
        <w:rPr>
          <w:rFonts w:ascii="Times New Roman" w:hAnsi="Times New Roman" w:cs="Times New Roman"/>
          <w:sz w:val="20"/>
          <w:szCs w:val="20"/>
        </w:rPr>
        <w:t xml:space="preserve">Výhry v lotériách, ceny z verejných súťaží – založené na náhode nie na vedomostiach účastníka, verejné súťaže – obmedzený počet súťažiacich, ... 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13A">
        <w:rPr>
          <w:rFonts w:ascii="Times New Roman" w:hAnsi="Times New Roman" w:cs="Times New Roman"/>
          <w:b/>
          <w:sz w:val="28"/>
          <w:szCs w:val="28"/>
        </w:rPr>
        <w:lastRenderedPageBreak/>
        <w:t>Príjmy oslobodené od dane § 9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EDA" w:rsidRDefault="002C2EDA" w:rsidP="002C2ED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predaja bytu alebo domu najviac s dvoma bytmi, ak ho predávajúci vlastnil a súčasne mal v ňom trvalý pobyt najmenej počas dvoch rokov pred predajom – dôležité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EDA" w:rsidRDefault="002C2EDA" w:rsidP="002C2ED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predaja nehnuteľnosti (garáž, pozemok, dom, byt), v ktorom daňovník nemal trvalý pobyt počas 2 rokov pred jeho predajom je oslobodený po uplynutí 5 rokov odo dňa nadobudnutia nehnuteľnosti</w:t>
      </w:r>
    </w:p>
    <w:p w:rsidR="002C2EDA" w:rsidRPr="002C2EDA" w:rsidRDefault="002C2EDA" w:rsidP="002C2ED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C2EDA" w:rsidRPr="00916EF2" w:rsidRDefault="002C2EDA" w:rsidP="002C2ED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z predaja nehnuteľnosti nadobudnutého dedením  v priamom rade je oslobodený po 5 rokoch od dátumu vlastníctva u poručiteľa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(dedenie v priamom rade – manželka po manželovi, dieťa po rodičoch, ... )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13A">
        <w:rPr>
          <w:rFonts w:ascii="Times New Roman" w:hAnsi="Times New Roman" w:cs="Times New Roman"/>
          <w:b/>
          <w:sz w:val="24"/>
          <w:szCs w:val="24"/>
        </w:rPr>
        <w:lastRenderedPageBreak/>
        <w:t>Príjmy oslobodené podľa § 9 ods. 1 písm. h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EDA" w:rsidRDefault="002C2EDA" w:rsidP="002C2E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podľa § 6 ods. 3 (prenájom) a podľa § 8 ods.1 písm. a, (príležitostný príjem z poľnohospodárskej výroby a príležitostný prenájom hnuteľných vecí) sú od dane oslobodené do výšky 5 násobku životného minima : 5 x 178,92 = 894,60 eura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suma príjmov vyššia ako 894,60 eura od ZD sa zahrnú iba príjmy nad túto sumu, výdavky k príjmom zahrňovaných do ZD sa zistia rovnakým pomerom, ako je pomer príjmov zahrňovaných do ZD k celkovým príjmom.</w:t>
      </w:r>
    </w:p>
    <w:p w:rsidR="002C2EDA" w:rsidRDefault="002C2EDA" w:rsidP="002C2EDA">
      <w:pPr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13A">
        <w:rPr>
          <w:rFonts w:ascii="Times New Roman" w:hAnsi="Times New Roman" w:cs="Times New Roman"/>
          <w:b/>
          <w:sz w:val="24"/>
          <w:szCs w:val="24"/>
        </w:rPr>
        <w:t>Príjmy oslobodené podľa § 9 ods. 1 písm.</w:t>
      </w:r>
      <w:r>
        <w:rPr>
          <w:rFonts w:ascii="Times New Roman" w:hAnsi="Times New Roman" w:cs="Times New Roman"/>
          <w:b/>
          <w:sz w:val="24"/>
          <w:szCs w:val="24"/>
        </w:rPr>
        <w:t xml:space="preserve"> i,</w:t>
      </w:r>
    </w:p>
    <w:p w:rsidR="002C2EDA" w:rsidRPr="00D1160D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Príjmy podľa § 8 ods. 1 písm. d, až f, ( z prevodu opcií, CP a podielu na s. r. o.) </w:t>
      </w:r>
      <w:r>
        <w:rPr>
          <w:rFonts w:ascii="Times New Roman" w:hAnsi="Times New Roman" w:cs="Times New Roman"/>
          <w:b/>
          <w:sz w:val="24"/>
          <w:szCs w:val="24"/>
        </w:rPr>
        <w:t>znížené o výdavky</w:t>
      </w:r>
      <w:r w:rsidRPr="00D11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60D">
        <w:rPr>
          <w:rFonts w:ascii="Times New Roman" w:hAnsi="Times New Roman" w:cs="Times New Roman"/>
          <w:sz w:val="24"/>
          <w:szCs w:val="24"/>
        </w:rPr>
        <w:t>sú oslobodené do výšky 5 násobného životného minima: 894, 60 eura.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60D">
        <w:rPr>
          <w:rFonts w:ascii="Times New Roman" w:hAnsi="Times New Roman" w:cs="Times New Roman"/>
          <w:sz w:val="24"/>
          <w:szCs w:val="24"/>
        </w:rPr>
        <w:tab/>
      </w:r>
    </w:p>
    <w:p w:rsidR="002C2EDA" w:rsidRPr="00D1160D" w:rsidRDefault="002C2EDA" w:rsidP="002C2E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60D">
        <w:rPr>
          <w:rFonts w:ascii="Times New Roman" w:hAnsi="Times New Roman" w:cs="Times New Roman"/>
          <w:sz w:val="24"/>
          <w:szCs w:val="24"/>
        </w:rPr>
        <w:t>Ak je rozdiel príjmov a výdavkov vyšší ako 894,60 eura, do ZD sa zahrnie iba suma na túto hranicu</w:t>
      </w: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60D">
        <w:rPr>
          <w:rFonts w:ascii="Times New Roman" w:hAnsi="Times New Roman" w:cs="Times New Roman"/>
          <w:sz w:val="24"/>
          <w:szCs w:val="24"/>
        </w:rPr>
        <w:tab/>
      </w:r>
    </w:p>
    <w:p w:rsidR="002C2EDA" w:rsidRDefault="002C2EDA" w:rsidP="002C2E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60D">
        <w:rPr>
          <w:rFonts w:ascii="Times New Roman" w:hAnsi="Times New Roman" w:cs="Times New Roman"/>
          <w:sz w:val="24"/>
          <w:szCs w:val="24"/>
        </w:rPr>
        <w:t>Ak daňovník súčasne dosiahne príjmy podľa § 6 ods. 3 a podľa § 8 ods. 1 písm. a, uplatní sa oslobodenie najviac v úhrne 5 násobku životného minima, čiže 894,60 eura</w:t>
      </w:r>
    </w:p>
    <w:p w:rsidR="002C2EDA" w:rsidRDefault="002C2EDA" w:rsidP="002C2E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EDA" w:rsidRDefault="002C2EDA" w:rsidP="002C2ED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2C2EDA">
        <w:rPr>
          <w:rFonts w:ascii="Times New Roman" w:hAnsi="Times New Roman" w:cs="Times New Roman"/>
          <w:b/>
        </w:rPr>
        <w:lastRenderedPageBreak/>
        <w:t>Platenie preddavkov na daň § 34</w:t>
      </w:r>
    </w:p>
    <w:p w:rsidR="002C2EDA" w:rsidRPr="002C2EDA" w:rsidRDefault="002C2EDA" w:rsidP="002C2EDA">
      <w:pPr>
        <w:spacing w:after="0" w:line="240" w:lineRule="auto"/>
        <w:rPr>
          <w:rFonts w:ascii="Times New Roman" w:hAnsi="Times New Roman" w:cs="Times New Roman"/>
          <w:b/>
        </w:rPr>
      </w:pP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Preddavky na daň sa platia podľa poslednej známej daňovej povinnosti – PZDP</w:t>
      </w:r>
    </w:p>
    <w:p w:rsidR="002C2EDA" w:rsidRDefault="002C2EDA" w:rsidP="002C2EDA">
      <w:pPr>
        <w:spacing w:after="0"/>
        <w:rPr>
          <w:rFonts w:ascii="Times New Roman" w:hAnsi="Times New Roman" w:cs="Times New Roman"/>
        </w:rPr>
      </w:pPr>
    </w:p>
    <w:p w:rsidR="002C2EDA" w:rsidRPr="002C2EDA" w:rsidRDefault="002C2EDA" w:rsidP="002C2EDA">
      <w:pPr>
        <w:spacing w:after="0"/>
        <w:rPr>
          <w:rFonts w:ascii="Times New Roman" w:hAnsi="Times New Roman" w:cs="Times New Roman"/>
        </w:rPr>
      </w:pPr>
    </w:p>
    <w:p w:rsidR="002C2EDA" w:rsidRPr="002C2EDA" w:rsidRDefault="002C2EDA" w:rsidP="002C2EDA">
      <w:pPr>
        <w:spacing w:after="0"/>
        <w:rPr>
          <w:rFonts w:ascii="Times New Roman" w:hAnsi="Times New Roman" w:cs="Times New Roman"/>
          <w:b/>
        </w:rPr>
      </w:pPr>
      <w:r w:rsidRPr="002C2EDA">
        <w:rPr>
          <w:rFonts w:ascii="Times New Roman" w:hAnsi="Times New Roman" w:cs="Times New Roman"/>
          <w:b/>
        </w:rPr>
        <w:t>PZDP = daň vypočítaná zo základu dane po uplatnení NČZD platnej v aktuálnom roku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zápočet dane zaplatenej v zahraničí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nárok na daňový bonus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daň vybraná zrážkou podľa § 43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ak je PZDP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1. menšie ako 1659,70 eura – preddavky sa neplatia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2. väčšie ako 1659, 70 eura a menšie ako  1659,70 eura platia sa preddavky štvrťročne vo výške ¼ z PZDP</w:t>
      </w:r>
    </w:p>
    <w:p w:rsidR="002C2EDA" w:rsidRPr="002C2EDA" w:rsidRDefault="002C2EDA" w:rsidP="002C2ED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Väčšie ako 16 596, 96 eur platia sa preddavky mesačne vo výške 1/12 z PZDP</w:t>
      </w:r>
    </w:p>
    <w:p w:rsidR="002C2EDA" w:rsidRDefault="002C2EDA" w:rsidP="002C2EDA">
      <w:pPr>
        <w:spacing w:after="0"/>
        <w:rPr>
          <w:rFonts w:ascii="Times New Roman" w:hAnsi="Times New Roman" w:cs="Times New Roman"/>
        </w:rPr>
      </w:pPr>
    </w:p>
    <w:p w:rsidR="002C2EDA" w:rsidRPr="002C2EDA" w:rsidRDefault="002C2EDA" w:rsidP="002C2EDA">
      <w:pPr>
        <w:spacing w:after="0"/>
        <w:rPr>
          <w:rFonts w:ascii="Times New Roman" w:hAnsi="Times New Roman" w:cs="Times New Roman"/>
        </w:rPr>
      </w:pPr>
    </w:p>
    <w:p w:rsidR="002C2EDA" w:rsidRPr="002C2EDA" w:rsidRDefault="002C2EDA" w:rsidP="002C2EDA">
      <w:pPr>
        <w:spacing w:after="0"/>
        <w:rPr>
          <w:rFonts w:ascii="Times New Roman" w:hAnsi="Times New Roman" w:cs="Times New Roman"/>
          <w:b/>
        </w:rPr>
      </w:pPr>
      <w:r w:rsidRPr="002C2EDA">
        <w:rPr>
          <w:rFonts w:ascii="Times New Roman" w:hAnsi="Times New Roman" w:cs="Times New Roman"/>
          <w:b/>
        </w:rPr>
        <w:t>Preddavky podľa § 34 ods. 10</w:t>
      </w:r>
    </w:p>
    <w:p w:rsidR="002C2EDA" w:rsidRPr="002C2EDA" w:rsidRDefault="002C2EDA" w:rsidP="002C2EDA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Ak ZD tvorí súčet ČZD vrátane ČZD zo závislej činnosti, ktorý je viac ako 50 % z celkového súčtu ČZD, potom sa preddavky neplatia</w:t>
      </w:r>
    </w:p>
    <w:p w:rsidR="002C2EDA" w:rsidRPr="002C2EDA" w:rsidRDefault="002C2EDA" w:rsidP="002C2EDA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Ak je ČZD zo ZČ menej ako 50 % z celkového súčtu ČZD, potom sa preddavky platia v polovičnej výške:</w:t>
      </w:r>
    </w:p>
    <w:p w:rsidR="002C2EDA" w:rsidRPr="002C2EDA" w:rsidRDefault="002C2EDA" w:rsidP="002C2EDA">
      <w:pPr>
        <w:pStyle w:val="Odstavecseseznamem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 1/8 štvrťročne</w:t>
      </w:r>
    </w:p>
    <w:p w:rsidR="002C2EDA" w:rsidRPr="002C2EDA" w:rsidRDefault="002C2EDA" w:rsidP="002C2EDA">
      <w:pPr>
        <w:pStyle w:val="Odstavecseseznamem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2C2EDA">
        <w:rPr>
          <w:rFonts w:ascii="Times New Roman" w:hAnsi="Times New Roman" w:cs="Times New Roman"/>
        </w:rPr>
        <w:t> 1/24 mesačne</w:t>
      </w:r>
    </w:p>
    <w:p w:rsidR="00D46F50" w:rsidRDefault="002C2EDA" w:rsidP="002C2EDA">
      <w:pPr>
        <w:spacing w:after="0"/>
      </w:pPr>
      <w:r w:rsidRPr="002C2EDA">
        <w:rPr>
          <w:rFonts w:ascii="Times New Roman" w:hAnsi="Times New Roman" w:cs="Times New Roman"/>
        </w:rPr>
        <w:t xml:space="preserve">Preddavky sa zaokrúhľujú podľa § 47  na </w:t>
      </w:r>
      <w:proofErr w:type="spellStart"/>
      <w:r w:rsidRPr="002C2EDA">
        <w:rPr>
          <w:rFonts w:ascii="Times New Roman" w:hAnsi="Times New Roman" w:cs="Times New Roman"/>
        </w:rPr>
        <w:t>eurocenty</w:t>
      </w:r>
      <w:proofErr w:type="spellEnd"/>
      <w:r w:rsidRPr="002C2EDA">
        <w:rPr>
          <w:rFonts w:ascii="Times New Roman" w:hAnsi="Times New Roman" w:cs="Times New Roman"/>
        </w:rPr>
        <w:t xml:space="preserve"> nadol.</w:t>
      </w:r>
    </w:p>
    <w:sectPr w:rsidR="00D46F50" w:rsidSect="002C2EDA">
      <w:headerReference w:type="default" r:id="rId5"/>
      <w:pgSz w:w="7920" w:h="12240" w:code="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23" w:rsidRPr="002016B5" w:rsidRDefault="00F05BB0">
    <w:pPr>
      <w:pStyle w:val="Zhlav"/>
      <w:rPr>
        <w:rFonts w:ascii="Times New Roman" w:hAnsi="Times New Roman" w:cs="Times New Roman"/>
        <w:sz w:val="24"/>
        <w:szCs w:val="24"/>
        <w:lang w:val="en-US"/>
      </w:rPr>
    </w:pPr>
    <w:r w:rsidRPr="002016B5">
      <w:rPr>
        <w:rFonts w:ascii="Times New Roman" w:hAnsi="Times New Roman" w:cs="Times New Roman"/>
        <w:sz w:val="24"/>
        <w:szCs w:val="24"/>
        <w:lang w:val="en-US"/>
      </w:rPr>
      <w:t xml:space="preserve">Dane </w:t>
    </w:r>
    <w:proofErr w:type="spellStart"/>
    <w:r w:rsidRPr="002016B5">
      <w:rPr>
        <w:rFonts w:ascii="Times New Roman" w:hAnsi="Times New Roman" w:cs="Times New Roman"/>
        <w:sz w:val="24"/>
        <w:szCs w:val="24"/>
        <w:lang w:val="en-US"/>
      </w:rPr>
      <w:t>podnikateľských</w:t>
    </w:r>
    <w:proofErr w:type="spellEnd"/>
    <w:r w:rsidRPr="002016B5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2016B5">
      <w:rPr>
        <w:rFonts w:ascii="Times New Roman" w:hAnsi="Times New Roman" w:cs="Times New Roman"/>
        <w:sz w:val="24"/>
        <w:szCs w:val="24"/>
        <w:lang w:val="en-US"/>
      </w:rPr>
      <w:t>subjektov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E0C"/>
    <w:multiLevelType w:val="hybridMultilevel"/>
    <w:tmpl w:val="6082C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C7AD1"/>
    <w:multiLevelType w:val="hybridMultilevel"/>
    <w:tmpl w:val="169CE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12C84"/>
    <w:multiLevelType w:val="hybridMultilevel"/>
    <w:tmpl w:val="CCFC9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45ACA"/>
    <w:multiLevelType w:val="hybridMultilevel"/>
    <w:tmpl w:val="87A41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C6D"/>
    <w:multiLevelType w:val="hybridMultilevel"/>
    <w:tmpl w:val="4D984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E0700"/>
    <w:multiLevelType w:val="hybridMultilevel"/>
    <w:tmpl w:val="5A5E3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B4143"/>
    <w:multiLevelType w:val="hybridMultilevel"/>
    <w:tmpl w:val="9D3C9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EDA"/>
    <w:rsid w:val="002C2EDA"/>
    <w:rsid w:val="006C2DCA"/>
    <w:rsid w:val="00D46F50"/>
    <w:rsid w:val="00F0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EDA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C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2EDA"/>
    <w:rPr>
      <w:lang w:val="sk-SK"/>
    </w:rPr>
  </w:style>
  <w:style w:type="paragraph" w:styleId="Odstavecseseznamem">
    <w:name w:val="List Paragraph"/>
    <w:basedOn w:val="Normln"/>
    <w:uiPriority w:val="34"/>
    <w:qFormat/>
    <w:rsid w:val="002C2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2010-10-05T16:39:00Z</dcterms:created>
  <dcterms:modified xsi:type="dcterms:W3CDTF">2010-10-05T16:52:00Z</dcterms:modified>
</cp:coreProperties>
</file>