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7C0" w:rsidRDefault="00BF321A">
      <w:r>
        <w:t>31. marca 2011</w:t>
      </w:r>
    </w:p>
    <w:p w:rsidR="00BF321A" w:rsidRDefault="00BF321A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Axiologický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subjekt</w:t>
      </w:r>
    </w:p>
    <w:p w:rsidR="00BF321A" w:rsidRDefault="00BF32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Subjekt a štruktúra hodnotenia</w:t>
      </w:r>
    </w:p>
    <w:p w:rsidR="00BF321A" w:rsidRDefault="00BF32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subjekt je individuálny, skupinový, veľké spoločenstvo.</w:t>
      </w:r>
    </w:p>
    <w:p w:rsidR="00BF321A" w:rsidRDefault="00BF32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existujú psychologické, sociálno-psychologické, ktoré ovplyvňujú hodnotenie.</w:t>
      </w:r>
    </w:p>
    <w:p w:rsidR="00BF321A" w:rsidRDefault="00BF32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Individuálne charakteristiky - pohlavie, vek, profesia, </w:t>
      </w:r>
      <w:proofErr w:type="spellStart"/>
      <w:r>
        <w:rPr>
          <w:rFonts w:ascii="Times New Roman" w:hAnsi="Times New Roman" w:cs="Times New Roman"/>
          <w:sz w:val="24"/>
          <w:szCs w:val="24"/>
        </w:rPr>
        <w:t>soci</w:t>
      </w:r>
      <w:proofErr w:type="spellEnd"/>
      <w:r>
        <w:rPr>
          <w:rFonts w:ascii="Times New Roman" w:hAnsi="Times New Roman" w:cs="Times New Roman"/>
          <w:sz w:val="24"/>
          <w:szCs w:val="24"/>
        </w:rPr>
        <w:t>. prostredie, vzdelanie.</w:t>
      </w:r>
    </w:p>
    <w:p w:rsidR="00BF321A" w:rsidRDefault="00BF321A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soc.-psychologický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faktor - tradícia (vplyv autority tradície), referenčné skupiny</w:t>
      </w:r>
    </w:p>
    <w:p w:rsidR="00BF321A" w:rsidRDefault="00BF32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pohlavie: sa môže premietať tak, že je všeob. známe, že dievčatá a chlapci prechádzajú špecifikovanými procesmi špecializácie výchovy. V jej procese sa ovplyvňujú.</w:t>
      </w:r>
    </w:p>
    <w:p w:rsidR="00BF321A" w:rsidRDefault="00BF32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Vek: súvis medzi fázou životnej cesty človeka a jeho hodnotovými orientáciami. Proces hodnotenia predpokladá využívanie </w:t>
      </w:r>
      <w:proofErr w:type="spellStart"/>
      <w:r>
        <w:rPr>
          <w:rFonts w:ascii="Times New Roman" w:hAnsi="Times New Roman" w:cs="Times New Roman"/>
          <w:sz w:val="24"/>
          <w:szCs w:val="24"/>
        </w:rPr>
        <w:t>axiologických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štandardov.</w:t>
      </w:r>
    </w:p>
    <w:p w:rsidR="00BF321A" w:rsidRDefault="00BF32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Profesia: zohráva významnú úlohu, lebo poskytuje istý aspekt hodnotenia, hodnotiaci stereotyp, kompetentnosť pre hodnotenie oblasti.</w:t>
      </w:r>
    </w:p>
    <w:p w:rsidR="00BF321A" w:rsidRDefault="00BF32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Vzdelanie: významná úloha hodnotiacich procesov.</w:t>
      </w:r>
    </w:p>
    <w:p w:rsidR="00BF321A" w:rsidRDefault="00BF32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Referenčné skupiny: nečlenské skupiny, </w:t>
      </w:r>
      <w:r w:rsidR="007A6C58">
        <w:rPr>
          <w:rFonts w:ascii="Times New Roman" w:hAnsi="Times New Roman" w:cs="Times New Roman"/>
          <w:sz w:val="24"/>
          <w:szCs w:val="24"/>
        </w:rPr>
        <w:t>na členstvo, ktorých ašpirujeme. Nepatríme ale chceme patriť, musíme splniť hodnotové štandardy tej referenčnej skupiny.</w:t>
      </w:r>
    </w:p>
    <w:p w:rsidR="007A6C58" w:rsidRDefault="007A6C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Zrelosť osobnosti, </w:t>
      </w:r>
      <w:proofErr w:type="spellStart"/>
      <w:r>
        <w:rPr>
          <w:rFonts w:ascii="Times New Roman" w:hAnsi="Times New Roman" w:cs="Times New Roman"/>
          <w:sz w:val="24"/>
          <w:szCs w:val="24"/>
        </w:rPr>
        <w:t>normalita</w:t>
      </w:r>
      <w:proofErr w:type="spellEnd"/>
      <w:r>
        <w:rPr>
          <w:rFonts w:ascii="Times New Roman" w:hAnsi="Times New Roman" w:cs="Times New Roman"/>
          <w:sz w:val="24"/>
          <w:szCs w:val="24"/>
        </w:rPr>
        <w:t>, psychické zdravie, typ osobnosti, jej presvedčenie.</w:t>
      </w:r>
    </w:p>
    <w:p w:rsidR="007A6C58" w:rsidRDefault="007A6C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Psychológovia osobnosti: že pre hodnotovú orientáciu má kľúčový význam </w:t>
      </w:r>
      <w:proofErr w:type="spellStart"/>
      <w:r>
        <w:rPr>
          <w:rFonts w:ascii="Times New Roman" w:hAnsi="Times New Roman" w:cs="Times New Roman"/>
          <w:sz w:val="24"/>
          <w:szCs w:val="24"/>
        </w:rPr>
        <w:t>self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konspekt - konspekt osobnosti, samy seba interpretujeme.</w:t>
      </w:r>
    </w:p>
    <w:p w:rsidR="007A6C58" w:rsidRDefault="007A6C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Svetonázor: súvis s najabstraktnejšími </w:t>
      </w:r>
      <w:proofErr w:type="spellStart"/>
      <w:r>
        <w:rPr>
          <w:rFonts w:ascii="Times New Roman" w:hAnsi="Times New Roman" w:cs="Times New Roman"/>
          <w:sz w:val="24"/>
          <w:szCs w:val="24"/>
        </w:rPr>
        <w:t>ax</w:t>
      </w:r>
      <w:proofErr w:type="spellEnd"/>
      <w:r>
        <w:rPr>
          <w:rFonts w:ascii="Times New Roman" w:hAnsi="Times New Roman" w:cs="Times New Roman"/>
          <w:sz w:val="24"/>
          <w:szCs w:val="24"/>
        </w:rPr>
        <w:t>. štandardy fungujúcimi ako súčasť nášho vedenia.</w:t>
      </w:r>
    </w:p>
    <w:p w:rsidR="007A6C58" w:rsidRDefault="007A6C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keď hodnotíme tak angažujeme v tom hodnotení svoje presvedčenie.</w:t>
      </w:r>
    </w:p>
    <w:p w:rsidR="007A6C58" w:rsidRDefault="007A6C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hodnotiacim procesom súvisia priamo štruktúry ľudskej psychiky: tie, z kt. sa organizujú naše schopnosti, problémy, záujmy, inšpirácie, veľkú úlohu zohráva </w:t>
      </w:r>
      <w:proofErr w:type="spellStart"/>
      <w:r>
        <w:rPr>
          <w:rFonts w:ascii="Times New Roman" w:hAnsi="Times New Roman" w:cs="Times New Roman"/>
          <w:sz w:val="24"/>
          <w:szCs w:val="24"/>
        </w:rPr>
        <w:t>nevedomie</w:t>
      </w:r>
      <w:proofErr w:type="spellEnd"/>
      <w:r>
        <w:rPr>
          <w:rFonts w:ascii="Times New Roman" w:hAnsi="Times New Roman" w:cs="Times New Roman"/>
          <w:sz w:val="24"/>
          <w:szCs w:val="24"/>
        </w:rPr>
        <w:t>, pri presadzovaní istých hodnôt zohráva veľkú úlohu aj vôľa.</w:t>
      </w:r>
    </w:p>
    <w:p w:rsidR="007A6C58" w:rsidRDefault="007A6C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Hodnoty v štruktúre osobnosti</w:t>
      </w:r>
    </w:p>
    <w:p w:rsidR="007A6C58" w:rsidRDefault="007A6C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všeobecne môžeme povedať, že osobnosť (</w:t>
      </w:r>
      <w:proofErr w:type="spellStart"/>
      <w:r>
        <w:rPr>
          <w:rFonts w:ascii="Times New Roman" w:hAnsi="Times New Roman" w:cs="Times New Roman"/>
          <w:sz w:val="24"/>
          <w:szCs w:val="24"/>
        </w:rPr>
        <w:t>ax</w:t>
      </w:r>
      <w:proofErr w:type="spellEnd"/>
      <w:r>
        <w:rPr>
          <w:rFonts w:ascii="Times New Roman" w:hAnsi="Times New Roman" w:cs="Times New Roman"/>
          <w:sz w:val="24"/>
          <w:szCs w:val="24"/>
        </w:rPr>
        <w:t>. subjekt)</w:t>
      </w:r>
    </w:p>
    <w:p w:rsidR="007A6C58" w:rsidRDefault="007A6C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človek sa rodí do spoločnosti, kt. má istú funkciu kultúry, človek sa do nej včleňuje osvojovaním si hodnôt a noriem,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internalizuje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ich.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Internalizácia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neprebieha ako niečo pasívne</w:t>
      </w:r>
    </w:p>
    <w:p w:rsidR="007A6C58" w:rsidRDefault="007A6C5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internalizácia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zvnútorňovania, predchádza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interiorizáciu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označuje, že sa hodnoty lomia cez štruktúry našej osobnosti, to čo si osvojujeme hneď porovnávame s našou skúsenosťou</w:t>
      </w:r>
      <w:r w:rsidR="0095711B">
        <w:rPr>
          <w:rFonts w:ascii="Times New Roman" w:hAnsi="Times New Roman" w:cs="Times New Roman"/>
          <w:sz w:val="24"/>
          <w:szCs w:val="24"/>
        </w:rPr>
        <w:t>.</w:t>
      </w:r>
    </w:p>
    <w:p w:rsidR="0095711B" w:rsidRDefault="0095711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axiologické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vedenie podstatne vyčerpáva obsah termínu </w:t>
      </w:r>
      <w:proofErr w:type="spellStart"/>
      <w:r>
        <w:rPr>
          <w:rFonts w:ascii="Times New Roman" w:hAnsi="Times New Roman" w:cs="Times New Roman"/>
          <w:sz w:val="24"/>
          <w:szCs w:val="24"/>
        </w:rPr>
        <w:t>ax</w:t>
      </w:r>
      <w:proofErr w:type="spellEnd"/>
      <w:r>
        <w:rPr>
          <w:rFonts w:ascii="Times New Roman" w:hAnsi="Times New Roman" w:cs="Times New Roman"/>
          <w:sz w:val="24"/>
          <w:szCs w:val="24"/>
        </w:rPr>
        <w:t>. subjekt.</w:t>
      </w:r>
    </w:p>
    <w:p w:rsidR="0095711B" w:rsidRDefault="0095711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axiologické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vedomie osobnosti má historický charakter a je napojené na historické </w:t>
      </w:r>
      <w:proofErr w:type="spellStart"/>
      <w:r>
        <w:rPr>
          <w:rFonts w:ascii="Times New Roman" w:hAnsi="Times New Roman" w:cs="Times New Roman"/>
          <w:sz w:val="24"/>
          <w:szCs w:val="24"/>
        </w:rPr>
        <w:t>axiologické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vedomie - produkt historického vedomia.</w:t>
      </w:r>
    </w:p>
    <w:p w:rsidR="0095711B" w:rsidRDefault="009571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hodnoty tvoria významný komponent osobnosti a soc. života a kultúry (dejín).</w:t>
      </w:r>
    </w:p>
    <w:p w:rsidR="0095711B" w:rsidRDefault="009571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vzťah hodnôt a osobnosti sa prejavuje v priebehu všetkých živ. aktivít človeka, najčastejšie v zlomových situáciách, pri riešení konfliktov a živ. kríz.</w:t>
      </w:r>
    </w:p>
    <w:p w:rsidR="0095711B" w:rsidRDefault="009571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 berieme osobnosť a jej vývoj tak si všímame, že dramatické momenty, kt. sprevádzajú vývoj, </w:t>
      </w:r>
      <w:proofErr w:type="spellStart"/>
      <w:r>
        <w:rPr>
          <w:rFonts w:ascii="Times New Roman" w:hAnsi="Times New Roman" w:cs="Times New Roman"/>
          <w:sz w:val="24"/>
          <w:szCs w:val="24"/>
        </w:rPr>
        <w:t>naviazujú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sebe krízy, kt. človek prebieha  - snaha o sebazdokonaľovanie - človek sa snaží realizovať hodnotu, ktorú si určil ako cieľ.</w:t>
      </w:r>
    </w:p>
    <w:p w:rsidR="0095711B" w:rsidRDefault="0095711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Wasiľuk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vychádza: riešenie každého konfliktu je subjektívnym pohybom, kt. človek uskutočňuje v živote je hodnotové prežívanie (ak nám hrozí nebezpečenstvo, môžeme utiecť)</w:t>
      </w:r>
    </w:p>
    <w:p w:rsidR="001B126A" w:rsidRDefault="001B12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subjektívny pohyb je preskupením hodnôt, na ktoré sa orientujeme.</w:t>
      </w:r>
    </w:p>
    <w:p w:rsidR="001B126A" w:rsidRDefault="001B12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W. každá kultúra má rozpracované techniky, pomocou ktorých prevádza človeka cez krízové životné situácie. </w:t>
      </w:r>
    </w:p>
    <w:p w:rsidR="001B126A" w:rsidRDefault="001B12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kultúre existujú schémy - návody, vzory, ktoré nám kultúra dáva, aby sme nemuseli vymýšľať pre každú situáciu konanie</w:t>
      </w:r>
    </w:p>
    <w:p w:rsidR="001B126A" w:rsidRDefault="001B12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W. psychológ, psychiater a psychoterapeut, neuspokojuje sa tým, čo je v psychológii dané. využíva filozofické a teoretické východiská (fenomenologickú koncepciu prirodzeného sveta - rieši človeka ako integrálnu súčasť svojho života), využíva kategórie prirodzeného sveta a to vnútorný(prostý - kde existuje jedna základná orientácia, základný </w:t>
      </w:r>
      <w:proofErr w:type="spellStart"/>
      <w:r>
        <w:rPr>
          <w:rFonts w:ascii="Times New Roman" w:hAnsi="Times New Roman" w:cs="Times New Roman"/>
          <w:sz w:val="24"/>
          <w:szCs w:val="24"/>
        </w:rPr>
        <w:t>inšinkt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(hladu), zložitý (obsažný), v ktorom existuje konflikt) a vonkajší svet, vychádza, že vonkajší svet môže byť dvojaký: ľahký (nekladie človeku odpor) alebo ťažký (vzdoruje nám, musíme ho prekonávať pri uspokojovaní svojich potrieb) vypracoval 4 schémy:</w:t>
      </w:r>
    </w:p>
    <w:p w:rsidR="001B126A" w:rsidRPr="007A6C58" w:rsidRDefault="001B12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- 1. </w:t>
      </w:r>
    </w:p>
    <w:p w:rsidR="00BF321A" w:rsidRDefault="00BF321A"/>
    <w:sectPr w:rsidR="00BF321A" w:rsidSect="00F537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F321A"/>
    <w:rsid w:val="001B126A"/>
    <w:rsid w:val="007A6C58"/>
    <w:rsid w:val="0095711B"/>
    <w:rsid w:val="00BF321A"/>
    <w:rsid w:val="00F53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537C0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janka</dc:creator>
  <cp:lastModifiedBy>janka</cp:lastModifiedBy>
  <cp:revision>2</cp:revision>
  <dcterms:created xsi:type="dcterms:W3CDTF">2011-03-31T08:43:00Z</dcterms:created>
  <dcterms:modified xsi:type="dcterms:W3CDTF">2011-03-31T09:25:00Z</dcterms:modified>
</cp:coreProperties>
</file>