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FA5" w:rsidRPr="007D5C27" w:rsidRDefault="00215FA5" w:rsidP="00195586">
      <w:pPr>
        <w:jc w:val="both"/>
        <w:rPr>
          <w:rFonts w:ascii="Times New Roman" w:hAnsi="Times New Roman" w:cs="Times New Roman"/>
          <w:sz w:val="24"/>
          <w:szCs w:val="24"/>
        </w:rPr>
      </w:pPr>
      <w:r w:rsidRPr="007D5C27">
        <w:rPr>
          <w:rFonts w:ascii="Times New Roman" w:hAnsi="Times New Roman" w:cs="Times New Roman"/>
          <w:sz w:val="24"/>
          <w:szCs w:val="24"/>
        </w:rPr>
        <w:t>5. mája 2011</w:t>
      </w:r>
      <w:r w:rsidRPr="007D5C27">
        <w:rPr>
          <w:rFonts w:ascii="Times New Roman" w:hAnsi="Times New Roman" w:cs="Times New Roman"/>
          <w:sz w:val="24"/>
          <w:szCs w:val="24"/>
        </w:rPr>
        <w:tab/>
      </w:r>
    </w:p>
    <w:p w:rsidR="00215FA5" w:rsidRPr="007D5C27" w:rsidRDefault="00215FA5" w:rsidP="00195586">
      <w:pPr>
        <w:jc w:val="both"/>
        <w:rPr>
          <w:rFonts w:ascii="Times New Roman" w:hAnsi="Times New Roman" w:cs="Times New Roman"/>
          <w:b/>
          <w:sz w:val="24"/>
          <w:szCs w:val="24"/>
        </w:rPr>
      </w:pPr>
      <w:r w:rsidRPr="007D5C27">
        <w:rPr>
          <w:rFonts w:ascii="Times New Roman" w:hAnsi="Times New Roman" w:cs="Times New Roman"/>
          <w:b/>
          <w:sz w:val="24"/>
          <w:szCs w:val="24"/>
        </w:rPr>
        <w:t>Inkomensurabilita (nesúmerateľnosť)  hodnôt</w:t>
      </w:r>
    </w:p>
    <w:p w:rsidR="00215FA5" w:rsidRPr="007D5C27" w:rsidRDefault="00215FA5" w:rsidP="00195586">
      <w:pPr>
        <w:jc w:val="both"/>
        <w:rPr>
          <w:rFonts w:ascii="Times New Roman" w:hAnsi="Times New Roman" w:cs="Times New Roman"/>
          <w:b/>
          <w:sz w:val="24"/>
          <w:szCs w:val="24"/>
        </w:rPr>
      </w:pPr>
      <w:r w:rsidRPr="007D5C27">
        <w:rPr>
          <w:rFonts w:ascii="Times New Roman" w:hAnsi="Times New Roman" w:cs="Times New Roman"/>
          <w:b/>
          <w:sz w:val="24"/>
          <w:szCs w:val="24"/>
        </w:rPr>
        <w:t>Neúmerateľnosť hodnôt a konflikty foriem života</w:t>
      </w:r>
    </w:p>
    <w:p w:rsidR="00215FA5" w:rsidRPr="007D5C27" w:rsidRDefault="00215FA5" w:rsidP="00195586">
      <w:pPr>
        <w:jc w:val="both"/>
        <w:rPr>
          <w:rFonts w:ascii="Times New Roman" w:hAnsi="Times New Roman" w:cs="Times New Roman"/>
          <w:b/>
          <w:sz w:val="24"/>
          <w:szCs w:val="24"/>
        </w:rPr>
      </w:pPr>
      <w:r w:rsidRPr="007D5C27">
        <w:rPr>
          <w:rFonts w:ascii="Times New Roman" w:hAnsi="Times New Roman" w:cs="Times New Roman"/>
          <w:b/>
          <w:sz w:val="24"/>
          <w:szCs w:val="24"/>
        </w:rPr>
        <w:t>Nesúmerateľsnoť hodnôt ako dôsledok plurality</w:t>
      </w:r>
    </w:p>
    <w:p w:rsidR="00215FA5" w:rsidRPr="007D5C27" w:rsidRDefault="00215FA5" w:rsidP="00195586">
      <w:pPr>
        <w:jc w:val="both"/>
        <w:rPr>
          <w:rFonts w:ascii="Times New Roman" w:hAnsi="Times New Roman" w:cs="Times New Roman"/>
          <w:sz w:val="24"/>
          <w:szCs w:val="24"/>
        </w:rPr>
      </w:pPr>
      <w:r w:rsidRPr="007D5C27">
        <w:rPr>
          <w:rFonts w:ascii="Times New Roman" w:hAnsi="Times New Roman" w:cs="Times New Roman"/>
          <w:sz w:val="24"/>
          <w:szCs w:val="24"/>
        </w:rPr>
        <w:t>Výraznou črtou modernej doby je diferenciácia praxe a foriem duchovnosti. V jej dôsledku sa hodnotové sféry (náboženstvo, morálka, umenie, veda, politika) nielen oddeľujú, ale svojou špecifickosťou akoby autonomizujú.</w:t>
      </w:r>
    </w:p>
    <w:p w:rsidR="00215FA5" w:rsidRPr="007D5C27" w:rsidRDefault="00215FA5" w:rsidP="00195586">
      <w:pPr>
        <w:jc w:val="both"/>
        <w:rPr>
          <w:rFonts w:ascii="Times New Roman" w:hAnsi="Times New Roman" w:cs="Times New Roman"/>
          <w:sz w:val="24"/>
          <w:szCs w:val="24"/>
        </w:rPr>
      </w:pPr>
      <w:r w:rsidRPr="007D5C27">
        <w:rPr>
          <w:rFonts w:ascii="Times New Roman" w:hAnsi="Times New Roman" w:cs="Times New Roman"/>
          <w:sz w:val="24"/>
          <w:szCs w:val="24"/>
        </w:rPr>
        <w:t xml:space="preserve">Autonomizácia znamená, že tieto sféry sa riadia odlišnými pravidlami a majú odlišnú logiku. </w:t>
      </w:r>
    </w:p>
    <w:p w:rsidR="00215FA5" w:rsidRPr="007D5C27" w:rsidRDefault="00215FA5" w:rsidP="00195586">
      <w:pPr>
        <w:jc w:val="both"/>
        <w:rPr>
          <w:rFonts w:ascii="Times New Roman" w:hAnsi="Times New Roman" w:cs="Times New Roman"/>
          <w:sz w:val="24"/>
          <w:szCs w:val="24"/>
        </w:rPr>
      </w:pPr>
      <w:r w:rsidRPr="007D5C27">
        <w:rPr>
          <w:rFonts w:ascii="Times New Roman" w:hAnsi="Times New Roman" w:cs="Times New Roman"/>
          <w:sz w:val="24"/>
          <w:szCs w:val="24"/>
        </w:rPr>
        <w:t>Dôsledkom je "polyteizmus hodnôt" a ich nesúmerateľnosť.</w:t>
      </w:r>
      <w:r w:rsidRPr="007D5C27">
        <w:rPr>
          <w:rFonts w:ascii="Times New Roman" w:hAnsi="Times New Roman" w:cs="Times New Roman"/>
          <w:sz w:val="24"/>
          <w:szCs w:val="24"/>
        </w:rPr>
        <w:tab/>
      </w:r>
    </w:p>
    <w:p w:rsidR="00215FA5" w:rsidRPr="007D5C27" w:rsidRDefault="00215FA5" w:rsidP="00195586">
      <w:pPr>
        <w:tabs>
          <w:tab w:val="left" w:pos="6375"/>
        </w:tabs>
        <w:jc w:val="both"/>
        <w:rPr>
          <w:rFonts w:ascii="Times New Roman" w:hAnsi="Times New Roman" w:cs="Times New Roman"/>
          <w:sz w:val="24"/>
          <w:szCs w:val="24"/>
        </w:rPr>
      </w:pPr>
      <w:r w:rsidRPr="007D5C27">
        <w:rPr>
          <w:rFonts w:ascii="Times New Roman" w:hAnsi="Times New Roman" w:cs="Times New Roman"/>
          <w:sz w:val="24"/>
          <w:szCs w:val="24"/>
        </w:rPr>
        <w:t xml:space="preserve">Človek funguje v sférach rozumu, viery a </w:t>
      </w:r>
      <w:r w:rsidR="00195586">
        <w:rPr>
          <w:rFonts w:ascii="Times New Roman" w:hAnsi="Times New Roman" w:cs="Times New Roman"/>
          <w:sz w:val="24"/>
          <w:szCs w:val="24"/>
        </w:rPr>
        <w:tab/>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Skúsenosť voľby.</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Pluralita možností/hodnôt vyžaduje časté rozhodovanie, výber, voľbu medzi hodnotami.</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Tieto operácie by prebiehali nekonfliktne, keby hodnoty boli merateľné a súmerateľné.</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V situácii výberu, voľby často nemáme k dispozícii potrebný štandard, informáciu, resp. onú monostratégiu - meradlo, univerzálnejší princíp, kritérium, poriadok, médium, pomocou ktorého by bolo možné porovnávať hodnoty konštituujúce odlišné sféry - "svety".</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 xml:space="preserve">V situáciách voľby používajú rôzne stratégie. </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Monistickú, t. j. subsumujú všetky hodnoty pod jeden princíp alebo dominantnú hodnotu.</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Pluralistickú, t. j. uskutočňujú náhodný, nedeterminovaný výber.</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V súčasnej spoločnosti sa ľudia v rozhodovaní často nemôžu oprieť o kultúrne vzory, ani o explicitné štandardy. Rozhodovanie prebieha chaoticky</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Súmerateľnosť hodnôt</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Ak by sme mali princíp porovnávania, hierarchizovania, vyberania, prevodu hodnôt, znamenalo by to, že hodnoty sú súmerateľné.</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Svet hodnôt je však zložiješí. Taktiež ľudia majú rôzny stupeň prenikavosti a vnímavosti na rozdiely a odlišnosti, aby sa dokázali dobre rozhodnúť.</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Ak nedokážeme identifikovať spoločný základ, t. j. meradlo porovnávania, ostávajú hodnoty v istom stupni nesúmerateľné.</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Nesúmerateľnosť hodnôt</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 xml:space="preserve">Konflikt nesúmerateľných hodnotových poriadkov je zdrojom ambivalentného životného pocitu, rozhodovania a konania moderných ľudí. Súčasný človek sa musí rozohodovať v </w:t>
      </w:r>
      <w:r w:rsidRPr="007D5C27">
        <w:rPr>
          <w:rFonts w:ascii="Times New Roman" w:hAnsi="Times New Roman" w:cs="Times New Roman"/>
          <w:sz w:val="24"/>
          <w:szCs w:val="24"/>
        </w:rPr>
        <w:lastRenderedPageBreak/>
        <w:t>situáciách, ktoré nemajú štandardy, alebo samú predstavujú unikátne štandardy. Rozhodovanie tu vyžaduje tvorbu, inováciu. Hodnotiaci súd tu stojí proti schéme, ktorú musíme tvorivo prekonať.</w:t>
      </w:r>
    </w:p>
    <w:p w:rsidR="00F42D43" w:rsidRPr="007D5C27" w:rsidRDefault="00F42D43" w:rsidP="00195586">
      <w:pPr>
        <w:jc w:val="both"/>
        <w:rPr>
          <w:rFonts w:ascii="Times New Roman" w:hAnsi="Times New Roman" w:cs="Times New Roman"/>
          <w:sz w:val="24"/>
          <w:szCs w:val="24"/>
        </w:rPr>
      </w:pPr>
      <w:r w:rsidRPr="007D5C27">
        <w:rPr>
          <w:rFonts w:ascii="Times New Roman" w:hAnsi="Times New Roman" w:cs="Times New Roman"/>
          <w:sz w:val="24"/>
          <w:szCs w:val="24"/>
        </w:rPr>
        <w:t>Nesúmerateľnosť predpokladáme tam, kde pre preferenciu nemáme mieru.</w:t>
      </w:r>
    </w:p>
    <w:p w:rsidR="009B5D92" w:rsidRPr="007D5C27" w:rsidRDefault="007D5C27" w:rsidP="00195586">
      <w:pPr>
        <w:jc w:val="both"/>
        <w:rPr>
          <w:rFonts w:ascii="Times New Roman" w:hAnsi="Times New Roman" w:cs="Times New Roman"/>
          <w:b/>
          <w:sz w:val="24"/>
          <w:szCs w:val="24"/>
        </w:rPr>
      </w:pPr>
      <w:r w:rsidRPr="007D5C27">
        <w:rPr>
          <w:rFonts w:ascii="Times New Roman" w:hAnsi="Times New Roman" w:cs="Times New Roman"/>
          <w:b/>
          <w:sz w:val="24"/>
          <w:szCs w:val="24"/>
        </w:rPr>
        <w:t>Nesumerateľnosť  a voľba</w:t>
      </w:r>
    </w:p>
    <w:p w:rsidR="007D5C27" w:rsidRDefault="007D5C27" w:rsidP="00195586">
      <w:pPr>
        <w:jc w:val="both"/>
        <w:rPr>
          <w:rFonts w:ascii="Times New Roman" w:hAnsi="Times New Roman" w:cs="Times New Roman"/>
          <w:sz w:val="24"/>
          <w:szCs w:val="24"/>
        </w:rPr>
      </w:pPr>
      <w:r>
        <w:rPr>
          <w:rFonts w:ascii="Times New Roman" w:hAnsi="Times New Roman" w:cs="Times New Roman"/>
          <w:sz w:val="24"/>
          <w:szCs w:val="24"/>
        </w:rPr>
        <w:t>Epistemická neistota v situácii voľby –ak je výber závažný a prebieha v netransparentnom kontexte. Ontická úzkosť ako dôsledok axiologickej neurčitosti nesumerateľnosti hodnôt. Zneisťujúca otvorenosť situácie rozhodovania nesúvisí iba s nedostatkom informácií alebo kritérií, ale s rizikom buď/alebo.</w:t>
      </w:r>
    </w:p>
    <w:p w:rsidR="007D5C27" w:rsidRDefault="007D5C27" w:rsidP="00195586">
      <w:pPr>
        <w:jc w:val="both"/>
        <w:rPr>
          <w:rFonts w:ascii="Times New Roman" w:hAnsi="Times New Roman" w:cs="Times New Roman"/>
          <w:b/>
          <w:sz w:val="24"/>
          <w:szCs w:val="24"/>
        </w:rPr>
      </w:pPr>
      <w:r>
        <w:rPr>
          <w:rFonts w:ascii="Times New Roman" w:hAnsi="Times New Roman" w:cs="Times New Roman"/>
          <w:b/>
          <w:sz w:val="24"/>
          <w:szCs w:val="24"/>
        </w:rPr>
        <w:t>Nesumerateľnosť hodnôt  - vymedzenie</w:t>
      </w:r>
    </w:p>
    <w:p w:rsidR="007D5C27" w:rsidRDefault="007D5C27" w:rsidP="00195586">
      <w:pPr>
        <w:jc w:val="both"/>
        <w:rPr>
          <w:rFonts w:ascii="Times New Roman" w:hAnsi="Times New Roman" w:cs="Times New Roman"/>
          <w:sz w:val="24"/>
          <w:szCs w:val="24"/>
        </w:rPr>
      </w:pPr>
      <w:r>
        <w:rPr>
          <w:rFonts w:ascii="Times New Roman" w:hAnsi="Times New Roman" w:cs="Times New Roman"/>
          <w:sz w:val="24"/>
          <w:szCs w:val="24"/>
        </w:rPr>
        <w:t>Nesumerateľnosť hodnôt môžeme konštatovať, keď :</w:t>
      </w:r>
    </w:p>
    <w:p w:rsidR="007D5C27" w:rsidRDefault="007D5C27" w:rsidP="00195586">
      <w:pPr>
        <w:pStyle w:val="Odsekzoznamu"/>
        <w:numPr>
          <w:ilvl w:val="0"/>
          <w:numId w:val="1"/>
        </w:numPr>
        <w:jc w:val="both"/>
        <w:rPr>
          <w:rFonts w:ascii="Times New Roman" w:hAnsi="Times New Roman" w:cs="Times New Roman"/>
          <w:sz w:val="24"/>
          <w:szCs w:val="24"/>
        </w:rPr>
      </w:pPr>
      <w:r>
        <w:rPr>
          <w:rFonts w:ascii="Times New Roman" w:hAnsi="Times New Roman" w:cs="Times New Roman"/>
          <w:sz w:val="24"/>
          <w:szCs w:val="24"/>
        </w:rPr>
        <w:t>Nemáme k dispozícií jeden typ nadradenej hodnoty alebo kombinácie hodnôt, pod ktoré môžeme subsumovať všetky ostatné.</w:t>
      </w:r>
    </w:p>
    <w:p w:rsidR="007D5C27" w:rsidRDefault="007D5C27" w:rsidP="00195586">
      <w:pPr>
        <w:pStyle w:val="Odsekzoznamu"/>
        <w:numPr>
          <w:ilvl w:val="0"/>
          <w:numId w:val="1"/>
        </w:numPr>
        <w:jc w:val="both"/>
        <w:rPr>
          <w:rFonts w:ascii="Times New Roman" w:hAnsi="Times New Roman" w:cs="Times New Roman"/>
          <w:sz w:val="24"/>
          <w:szCs w:val="24"/>
        </w:rPr>
      </w:pPr>
      <w:r>
        <w:rPr>
          <w:rFonts w:ascii="Times New Roman" w:hAnsi="Times New Roman" w:cs="Times New Roman"/>
          <w:sz w:val="24"/>
          <w:szCs w:val="24"/>
        </w:rPr>
        <w:t>Nepoznáme nijaké médium, v ktorom by sa odlišné typy hodnôt dali transformovať, prekladať, vyjadrovať, sprostredkovať alebo odstupňovať bez toho, aby sme vynechali nejaké ich významné aspekty.</w:t>
      </w:r>
    </w:p>
    <w:p w:rsidR="00195586" w:rsidRDefault="00195586" w:rsidP="00195586">
      <w:pPr>
        <w:pStyle w:val="Odsekzoznamu"/>
        <w:numPr>
          <w:ilvl w:val="0"/>
          <w:numId w:val="1"/>
        </w:numPr>
        <w:jc w:val="both"/>
        <w:rPr>
          <w:rFonts w:ascii="Times New Roman" w:hAnsi="Times New Roman" w:cs="Times New Roman"/>
          <w:sz w:val="24"/>
          <w:szCs w:val="24"/>
        </w:rPr>
      </w:pPr>
      <w:r>
        <w:rPr>
          <w:rFonts w:ascii="Times New Roman" w:hAnsi="Times New Roman" w:cs="Times New Roman"/>
          <w:sz w:val="24"/>
          <w:szCs w:val="24"/>
        </w:rPr>
        <w:t>Nepoznáme princíp, alebo viaceré princípy na základe ktorých by bolo možné usporiadanie alebo hierarchizácia hodnôt, ktoré akceptujú rozumní ľudia.</w:t>
      </w:r>
    </w:p>
    <w:p w:rsidR="00195586" w:rsidRDefault="00195586" w:rsidP="00195586">
      <w:pPr>
        <w:jc w:val="both"/>
        <w:rPr>
          <w:rFonts w:ascii="Times New Roman" w:hAnsi="Times New Roman" w:cs="Times New Roman"/>
          <w:b/>
          <w:sz w:val="24"/>
          <w:szCs w:val="24"/>
        </w:rPr>
      </w:pPr>
      <w:r>
        <w:rPr>
          <w:rFonts w:ascii="Times New Roman" w:hAnsi="Times New Roman" w:cs="Times New Roman"/>
          <w:b/>
          <w:sz w:val="24"/>
          <w:szCs w:val="24"/>
        </w:rPr>
        <w:t>Nekompatibilita a nesumerateľnosť</w:t>
      </w:r>
    </w:p>
    <w:p w:rsidR="00195586" w:rsidRPr="00195586" w:rsidRDefault="00195586" w:rsidP="00195586">
      <w:pPr>
        <w:jc w:val="both"/>
        <w:rPr>
          <w:rFonts w:ascii="Times New Roman" w:hAnsi="Times New Roman" w:cs="Times New Roman"/>
          <w:i/>
          <w:sz w:val="24"/>
          <w:szCs w:val="24"/>
        </w:rPr>
      </w:pPr>
      <w:r w:rsidRPr="00195586">
        <w:rPr>
          <w:rFonts w:ascii="Times New Roman" w:hAnsi="Times New Roman" w:cs="Times New Roman"/>
          <w:i/>
          <w:sz w:val="24"/>
          <w:szCs w:val="24"/>
        </w:rPr>
        <w:t>Rozdiel medzi nekompatibilitou a nesumerateľnosťou hodnôt:</w:t>
      </w:r>
    </w:p>
    <w:p w:rsidR="00195586" w:rsidRDefault="00195586" w:rsidP="00195586">
      <w:pPr>
        <w:jc w:val="both"/>
        <w:rPr>
          <w:rFonts w:ascii="Times New Roman" w:hAnsi="Times New Roman" w:cs="Times New Roman"/>
          <w:sz w:val="24"/>
          <w:szCs w:val="24"/>
        </w:rPr>
      </w:pPr>
      <w:r>
        <w:rPr>
          <w:rFonts w:ascii="Times New Roman" w:hAnsi="Times New Roman" w:cs="Times New Roman"/>
          <w:sz w:val="24"/>
          <w:szCs w:val="24"/>
        </w:rPr>
        <w:t>Hodnoty môžu byť nekompatibilné na základe svojich vnútorných kvalít alebo na základe vnútorných vlastností ľudí, ktoré spôsobujú, že ľudia vnímajú niektoré hodnoty ako nekompatibilné. Existujú však kompatibilné hodnoty(krása, dobro), ale sú natoľko nepodobné a iné, že vylučujú akékoľvek porovnanie, lebo nemajú spoločné vlastnosti ani spoločnú mieru. Sú merateľné iba sebe vlastnou mierou, alebo hodnotiteľné vlastných spôsobom.</w:t>
      </w:r>
    </w:p>
    <w:p w:rsidR="00195586" w:rsidRDefault="00195586" w:rsidP="00195586">
      <w:pPr>
        <w:jc w:val="both"/>
        <w:rPr>
          <w:rFonts w:ascii="Times New Roman" w:hAnsi="Times New Roman" w:cs="Times New Roman"/>
          <w:b/>
          <w:sz w:val="24"/>
          <w:szCs w:val="24"/>
        </w:rPr>
      </w:pPr>
      <w:r w:rsidRPr="00195586">
        <w:rPr>
          <w:rFonts w:ascii="Times New Roman" w:hAnsi="Times New Roman" w:cs="Times New Roman"/>
          <w:b/>
          <w:sz w:val="24"/>
          <w:szCs w:val="24"/>
        </w:rPr>
        <w:t>Nesumerateľnosť a konflikty života</w:t>
      </w:r>
    </w:p>
    <w:p w:rsidR="00195586" w:rsidRPr="00195586" w:rsidRDefault="00195586" w:rsidP="00195586">
      <w:pPr>
        <w:jc w:val="both"/>
        <w:rPr>
          <w:rFonts w:ascii="Times New Roman" w:hAnsi="Times New Roman" w:cs="Times New Roman"/>
          <w:sz w:val="24"/>
          <w:szCs w:val="24"/>
        </w:rPr>
      </w:pPr>
      <w:r>
        <w:rPr>
          <w:rFonts w:ascii="Times New Roman" w:hAnsi="Times New Roman" w:cs="Times New Roman"/>
          <w:sz w:val="24"/>
          <w:szCs w:val="24"/>
        </w:rPr>
        <w:t>Nesumerateľnosť hodnôt sťažujú situáciu voľby, pretože neposkytujú princíp pre hodnotovú voľbu. Pre riešenie konfliktov života sú potrebné konzistentné logické pravidlá, teda monistické hodnotové schémy a vnímateľnosť hodnôt. Riešením je kultivácia vnímavosti na aspekty konfliktov. Ide oto, v čom „cítime konflikt“.</w:t>
      </w:r>
    </w:p>
    <w:sectPr w:rsidR="00195586" w:rsidRPr="00195586" w:rsidSect="0085352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4B7F7B"/>
    <w:multiLevelType w:val="hybridMultilevel"/>
    <w:tmpl w:val="07A473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5FA5"/>
    <w:rsid w:val="00195586"/>
    <w:rsid w:val="00215FA5"/>
    <w:rsid w:val="007D5C27"/>
    <w:rsid w:val="00853527"/>
    <w:rsid w:val="009B5D92"/>
    <w:rsid w:val="00F265E7"/>
    <w:rsid w:val="00F42D43"/>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53527"/>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7D5C2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591</Words>
  <Characters>3374</Characters>
  <Application>Microsoft Office Word</Application>
  <DocSecurity>0</DocSecurity>
  <Lines>28</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janka</dc:creator>
  <cp:lastModifiedBy>Kristina Koselova</cp:lastModifiedBy>
  <cp:revision>3</cp:revision>
  <dcterms:created xsi:type="dcterms:W3CDTF">2011-05-05T08:51:00Z</dcterms:created>
  <dcterms:modified xsi:type="dcterms:W3CDTF">2011-05-06T20:19:00Z</dcterms:modified>
</cp:coreProperties>
</file>