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653" w:rsidRDefault="00A06013">
      <w:r>
        <w:t>7. apríla 2011</w:t>
      </w:r>
    </w:p>
    <w:p w:rsidR="00A06013" w:rsidRDefault="00CE4FA6">
      <w:r>
        <w:t>Filozofia a veda zo zborníka 2 - mať naštudované</w:t>
      </w:r>
    </w:p>
    <w:p w:rsidR="00CE4FA6" w:rsidRPr="00CE4FA6" w:rsidRDefault="00CE4FA6">
      <w:pPr>
        <w:rPr>
          <w:b/>
        </w:rPr>
      </w:pPr>
      <w:r w:rsidRPr="00CE4FA6">
        <w:rPr>
          <w:b/>
        </w:rPr>
        <w:t>Monistická a pluralistická hodnotová schéma</w:t>
      </w:r>
    </w:p>
    <w:p w:rsidR="00A06013" w:rsidRDefault="00CE4FA6">
      <w:pPr>
        <w:rPr>
          <w:rFonts w:ascii="Times New Roman" w:hAnsi="Times New Roman" w:cs="Times New Roman"/>
          <w:b/>
          <w:sz w:val="24"/>
          <w:szCs w:val="24"/>
        </w:rPr>
      </w:pPr>
      <w:r w:rsidRPr="00CE4FA6">
        <w:rPr>
          <w:rFonts w:ascii="Times New Roman" w:hAnsi="Times New Roman" w:cs="Times New Roman"/>
          <w:b/>
          <w:sz w:val="24"/>
          <w:szCs w:val="24"/>
        </w:rPr>
        <w:t>Tendencia k pluralite v modernej kultúre</w:t>
      </w:r>
    </w:p>
    <w:p w:rsidR="00CE4FA6" w:rsidRPr="00CE4FA6" w:rsidRDefault="00CE4F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CE4FA6">
        <w:rPr>
          <w:rFonts w:ascii="Times New Roman" w:hAnsi="Times New Roman" w:cs="Times New Roman"/>
          <w:sz w:val="24"/>
          <w:szCs w:val="24"/>
          <w:u w:val="single"/>
        </w:rPr>
        <w:t>Pomer filozofie k pluralite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F. </w:t>
      </w:r>
      <w:proofErr w:type="spellStart"/>
      <w:r>
        <w:rPr>
          <w:rFonts w:ascii="Times New Roman" w:hAnsi="Times New Roman" w:cs="Times New Roman"/>
          <w:sz w:val="24"/>
          <w:szCs w:val="24"/>
        </w:rPr>
        <w:t>Nietzsche</w:t>
      </w:r>
      <w:proofErr w:type="spellEnd"/>
      <w:r>
        <w:rPr>
          <w:rFonts w:ascii="Times New Roman" w:hAnsi="Times New Roman" w:cs="Times New Roman"/>
          <w:sz w:val="24"/>
          <w:szCs w:val="24"/>
        </w:rPr>
        <w:t>: "Radostná veda" - ponúka pluralistický ideál existencie.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"ostrý i </w:t>
      </w:r>
      <w:proofErr w:type="spellStart"/>
      <w:r>
        <w:rPr>
          <w:rFonts w:ascii="Times New Roman" w:hAnsi="Times New Roman" w:cs="Times New Roman"/>
          <w:sz w:val="24"/>
          <w:szCs w:val="24"/>
        </w:rPr>
        <w:t>mírný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viník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kat, 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blízky i </w:t>
      </w:r>
      <w:proofErr w:type="spellStart"/>
      <w:r>
        <w:rPr>
          <w:rFonts w:ascii="Times New Roman" w:hAnsi="Times New Roman" w:cs="Times New Roman"/>
          <w:sz w:val="24"/>
          <w:szCs w:val="24"/>
        </w:rPr>
        <w:t>cizí</w:t>
      </w:r>
      <w:proofErr w:type="spellEnd"/>
      <w:r>
        <w:rPr>
          <w:rFonts w:ascii="Times New Roman" w:hAnsi="Times New Roman" w:cs="Times New Roman"/>
          <w:sz w:val="24"/>
          <w:szCs w:val="24"/>
        </w:rPr>
        <w:t>, zápor i klad,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bláznu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mudrcu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pevný hrad: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vše </w:t>
      </w:r>
      <w:proofErr w:type="spellStart"/>
      <w:r>
        <w:rPr>
          <w:rFonts w:ascii="Times New Roman" w:hAnsi="Times New Roman" w:cs="Times New Roman"/>
          <w:sz w:val="24"/>
          <w:szCs w:val="24"/>
        </w:rPr>
        <w:t>jsem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tím </w:t>
      </w:r>
      <w:proofErr w:type="spellStart"/>
      <w:r>
        <w:rPr>
          <w:rFonts w:ascii="Times New Roman" w:hAnsi="Times New Roman" w:cs="Times New Roman"/>
          <w:sz w:val="24"/>
          <w:szCs w:val="24"/>
        </w:rPr>
        <w:t>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chci </w:t>
      </w:r>
      <w:proofErr w:type="spellStart"/>
      <w:r>
        <w:rPr>
          <w:rFonts w:ascii="Times New Roman" w:hAnsi="Times New Roman" w:cs="Times New Roman"/>
          <w:sz w:val="24"/>
          <w:szCs w:val="24"/>
        </w:rPr>
        <w:t>stát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holoubek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ale i </w:t>
      </w:r>
      <w:proofErr w:type="spellStart"/>
      <w:r>
        <w:rPr>
          <w:rFonts w:ascii="Times New Roman" w:hAnsi="Times New Roman" w:cs="Times New Roman"/>
          <w:sz w:val="24"/>
          <w:szCs w:val="24"/>
        </w:rPr>
        <w:t>prase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had."</w:t>
      </w:r>
    </w:p>
    <w:p w:rsidR="00CE4FA6" w:rsidRPr="00CE4FA6" w:rsidRDefault="00CE4F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CE4FA6">
        <w:rPr>
          <w:rFonts w:ascii="Times New Roman" w:hAnsi="Times New Roman" w:cs="Times New Roman"/>
          <w:sz w:val="24"/>
          <w:szCs w:val="24"/>
          <w:u w:val="single"/>
        </w:rPr>
        <w:t>Znaky modernej kultúry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pluralita ako rozmanitosť hodnotových systémov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fragmentarizácia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skúsenosti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racionalita ako dominanta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individualizácia (valorizácia hodnoty individuality)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objavenie diferencie a inakosti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rozptyl monistickej optiky a interpretácie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konfliktný charakter kultúry</w:t>
      </w:r>
    </w:p>
    <w:p w:rsidR="00CE4FA6" w:rsidRPr="00CE4FA6" w:rsidRDefault="00CE4F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CE4FA6">
        <w:rPr>
          <w:rFonts w:ascii="Times New Roman" w:hAnsi="Times New Roman" w:cs="Times New Roman"/>
          <w:sz w:val="24"/>
          <w:szCs w:val="24"/>
          <w:u w:val="single"/>
        </w:rPr>
        <w:t>Pluralita hodnotových systémov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 Weber: diagnóza moderny - zdôraznenie plurality hodnotových systémov - "neuskutočniteľnosť jedného výkladu sveta", "lebo rozličné hodnotové poriadky stoja proti sebe v nezmieriteľnom boji".</w:t>
      </w:r>
    </w:p>
    <w:p w:rsidR="00CE4FA6" w:rsidRDefault="00CE4FA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Georg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Simmel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rozpad štruktúr prostriedkov a cieľov a predlžovanie inštrumentálnych radov. Ako hodnotu vníma samotný fakt plurality.</w:t>
      </w:r>
    </w:p>
    <w:p w:rsidR="00CE4FA6" w:rsidRPr="008630FC" w:rsidRDefault="008630FC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630FC">
        <w:rPr>
          <w:rFonts w:ascii="Times New Roman" w:hAnsi="Times New Roman" w:cs="Times New Roman"/>
          <w:sz w:val="24"/>
          <w:szCs w:val="24"/>
          <w:u w:val="single"/>
        </w:rPr>
        <w:t>Fragmentarizácia</w:t>
      </w:r>
      <w:proofErr w:type="spellEnd"/>
      <w:r w:rsidRPr="008630FC">
        <w:rPr>
          <w:rFonts w:ascii="Times New Roman" w:hAnsi="Times New Roman" w:cs="Times New Roman"/>
          <w:sz w:val="24"/>
          <w:szCs w:val="24"/>
          <w:u w:val="single"/>
        </w:rPr>
        <w:t xml:space="preserve"> skúsenosti</w:t>
      </w:r>
    </w:p>
    <w:p w:rsidR="008630FC" w:rsidRDefault="008630FC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modernej spoločnosti sa prehlbuje atomizácia ľudskej činnosti a stále viac chýba zážitok plnej sebarealizácie osobnosti a naplnenia života.</w:t>
      </w:r>
    </w:p>
    <w:p w:rsidR="008630FC" w:rsidRDefault="008630FC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rozptyl človeka v činnostiach a rolách.</w:t>
      </w:r>
      <w:r w:rsidR="00D2789F">
        <w:rPr>
          <w:rFonts w:ascii="Times New Roman" w:hAnsi="Times New Roman" w:cs="Times New Roman"/>
          <w:sz w:val="24"/>
          <w:szCs w:val="24"/>
        </w:rPr>
        <w:t xml:space="preserve"> (človek sa ťažko identifikuje s nejakými rolami, môže to prehĺbiť stratu alebo narušenie jeho identity)</w:t>
      </w:r>
    </w:p>
    <w:p w:rsidR="008630FC" w:rsidRDefault="008630FC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narušenie skúsenosti identity.</w:t>
      </w:r>
    </w:p>
    <w:p w:rsidR="008630FC" w:rsidRDefault="008630FC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K. J. </w:t>
      </w:r>
      <w:proofErr w:type="spellStart"/>
      <w:r>
        <w:rPr>
          <w:rFonts w:ascii="Times New Roman" w:hAnsi="Times New Roman" w:cs="Times New Roman"/>
          <w:sz w:val="24"/>
          <w:szCs w:val="24"/>
        </w:rPr>
        <w:t>Gergen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vysvetľuje stavom preľudnenia a presýtenia Ja a nazýva ho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multifréniou</w:t>
      </w:r>
      <w:proofErr w:type="spellEnd"/>
      <w:r w:rsidR="00D2789F">
        <w:rPr>
          <w:rFonts w:ascii="Times New Roman" w:hAnsi="Times New Roman" w:cs="Times New Roman"/>
          <w:sz w:val="24"/>
          <w:szCs w:val="24"/>
        </w:rPr>
        <w:t xml:space="preserve"> (ak sa venujeme množstvu aktivít)</w:t>
      </w:r>
      <w:r>
        <w:rPr>
          <w:rFonts w:ascii="Times New Roman" w:hAnsi="Times New Roman" w:cs="Times New Roman"/>
          <w:sz w:val="24"/>
          <w:szCs w:val="24"/>
        </w:rPr>
        <w:t xml:space="preserve">, teda </w:t>
      </w:r>
      <w:proofErr w:type="spellStart"/>
      <w:r>
        <w:rPr>
          <w:rFonts w:ascii="Times New Roman" w:hAnsi="Times New Roman" w:cs="Times New Roman"/>
          <w:sz w:val="24"/>
          <w:szCs w:val="24"/>
        </w:rPr>
        <w:t>fragmentarizáciou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jednotlivca na množstvo "</w:t>
      </w:r>
      <w:proofErr w:type="spellStart"/>
      <w:r>
        <w:rPr>
          <w:rFonts w:ascii="Times New Roman" w:hAnsi="Times New Roman" w:cs="Times New Roman"/>
          <w:sz w:val="24"/>
          <w:szCs w:val="24"/>
        </w:rPr>
        <w:t>autoinvestícií</w:t>
      </w:r>
      <w:proofErr w:type="spellEnd"/>
      <w:r>
        <w:rPr>
          <w:rFonts w:ascii="Times New Roman" w:hAnsi="Times New Roman" w:cs="Times New Roman"/>
          <w:sz w:val="24"/>
          <w:szCs w:val="24"/>
        </w:rPr>
        <w:t>" (angažovanie sa v stále nových vzťahoch) a "</w:t>
      </w:r>
      <w:proofErr w:type="spellStart"/>
      <w:r>
        <w:rPr>
          <w:rFonts w:ascii="Times New Roman" w:hAnsi="Times New Roman" w:cs="Times New Roman"/>
          <w:sz w:val="24"/>
          <w:szCs w:val="24"/>
        </w:rPr>
        <w:t>autoexpresií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(využívanie možností komunikácie a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sebaprezentácie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2789F" w:rsidRPr="00D2789F" w:rsidRDefault="00D2789F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2789F">
        <w:rPr>
          <w:rFonts w:ascii="Times New Roman" w:hAnsi="Times New Roman" w:cs="Times New Roman"/>
          <w:sz w:val="24"/>
          <w:szCs w:val="24"/>
          <w:u w:val="single"/>
        </w:rPr>
        <w:t>Racionalita moderného človeka</w:t>
      </w:r>
    </w:p>
    <w:p w:rsidR="00D2789F" w:rsidRDefault="00D2789F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modernej dobe sa presadzuje snaha uchopiť svet v "číselnej schéme", prostriedkami rozumu a intelektu - racionalizácia, "odčarovanie sveta".</w:t>
      </w:r>
    </w:p>
    <w:p w:rsidR="00D2789F" w:rsidRDefault="00D2789F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 modernú dobu je rozhodujúci proces intelektualizácie, ktorého produktom je veda - presvedčenie, že všetky veci možno "ovládnuť výpočtom".</w:t>
      </w:r>
    </w:p>
    <w:p w:rsidR="00D2789F" w:rsidRPr="00F52789" w:rsidRDefault="00D2789F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F52789">
        <w:rPr>
          <w:rFonts w:ascii="Times New Roman" w:hAnsi="Times New Roman" w:cs="Times New Roman"/>
          <w:sz w:val="24"/>
          <w:szCs w:val="24"/>
          <w:u w:val="single"/>
        </w:rPr>
        <w:t>Docenenie hodnoty individuality</w:t>
      </w:r>
    </w:p>
    <w:p w:rsidR="00D2789F" w:rsidRDefault="00D2789F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 individualizácie v modernej kultúre znamená docenenie hodnoty individuálnych </w:t>
      </w:r>
      <w:proofErr w:type="spellStart"/>
      <w:r>
        <w:rPr>
          <w:rFonts w:ascii="Times New Roman" w:hAnsi="Times New Roman" w:cs="Times New Roman"/>
          <w:sz w:val="24"/>
          <w:szCs w:val="24"/>
        </w:rPr>
        <w:t>čřt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ľudí, predmetov, udalostí, najmä hodnoty osobnosti a fenoménu inakosti</w:t>
      </w:r>
      <w:r w:rsidR="00F52789">
        <w:rPr>
          <w:rFonts w:ascii="Times New Roman" w:hAnsi="Times New Roman" w:cs="Times New Roman"/>
          <w:sz w:val="24"/>
          <w:szCs w:val="24"/>
        </w:rPr>
        <w:t xml:space="preserve"> (vyčleňovanie z celkov, čo je na nás iné vo vzťahu k druhému)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789F" w:rsidRDefault="00D2789F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vývoj a zmeny moderného individualizmu - od slobodného indivídua k indivíduu, ktoré je slobodné v preferenciách svojej spotreby.</w:t>
      </w:r>
    </w:p>
    <w:p w:rsidR="00F52789" w:rsidRPr="00F52789" w:rsidRDefault="00F52789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F52789">
        <w:rPr>
          <w:rFonts w:ascii="Times New Roman" w:hAnsi="Times New Roman" w:cs="Times New Roman"/>
          <w:sz w:val="24"/>
          <w:szCs w:val="24"/>
          <w:u w:val="single"/>
        </w:rPr>
        <w:t>Rozptyl monistickej optiky</w:t>
      </w:r>
    </w:p>
    <w:p w:rsidR="00F52789" w:rsidRDefault="00F52789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vzdanie sa možnosti jedného výkladu sveta znamená rozptyl monistickej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predstavivovsti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pluralitu perspektív.</w:t>
      </w:r>
    </w:p>
    <w:p w:rsidR="00F52789" w:rsidRDefault="00F52789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vznik moderného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perspektivizmu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strata pocitu "istoty a bytia na svojom mieste" = zdroje pluralizmu a relativizmu</w:t>
      </w:r>
    </w:p>
    <w:p w:rsidR="00F52789" w:rsidRDefault="00F52789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problémom sa stáva miesto človeka v týchto zmenách. ontologické zneistenie.</w:t>
      </w:r>
    </w:p>
    <w:p w:rsidR="008630FC" w:rsidRPr="00CE4FA6" w:rsidRDefault="008630FC" w:rsidP="008630FC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</w:p>
    <w:sectPr w:rsidR="008630FC" w:rsidRPr="00CE4FA6" w:rsidSect="00537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6013"/>
    <w:rsid w:val="00537653"/>
    <w:rsid w:val="008630FC"/>
    <w:rsid w:val="00A06013"/>
    <w:rsid w:val="00CE4FA6"/>
    <w:rsid w:val="00D2789F"/>
    <w:rsid w:val="00F52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765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2011-04-07T08:34:00Z</dcterms:created>
  <dcterms:modified xsi:type="dcterms:W3CDTF">2011-04-07T09:24:00Z</dcterms:modified>
</cp:coreProperties>
</file>