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0F7" w:rsidRDefault="004C5EC3" w:rsidP="004C5EC3">
      <w:pPr>
        <w:jc w:val="center"/>
        <w:rPr>
          <w:rFonts w:ascii="Times New Roman" w:hAnsi="Times New Roman" w:cs="Times New Roman"/>
          <w:b/>
        </w:rPr>
      </w:pPr>
      <w:r w:rsidRPr="004C5EC3">
        <w:rPr>
          <w:rFonts w:ascii="Times New Roman" w:hAnsi="Times New Roman" w:cs="Times New Roman"/>
          <w:b/>
        </w:rPr>
        <w:t>Európska Rada</w:t>
      </w:r>
      <w:r>
        <w:rPr>
          <w:rFonts w:ascii="Times New Roman" w:hAnsi="Times New Roman" w:cs="Times New Roman"/>
          <w:b/>
        </w:rPr>
        <w:t xml:space="preserve">, </w:t>
      </w:r>
      <w:r w:rsidRPr="004C5EC3">
        <w:rPr>
          <w:rFonts w:ascii="Times New Roman" w:hAnsi="Times New Roman" w:cs="Times New Roman"/>
        </w:rPr>
        <w:t>3.10.2012, 2.prednáška</w:t>
      </w:r>
    </w:p>
    <w:p w:rsidR="004C5EC3" w:rsidRDefault="004C5EC3" w:rsidP="004C5EC3">
      <w:pPr>
        <w:jc w:val="both"/>
        <w:rPr>
          <w:rFonts w:ascii="Times New Roman" w:hAnsi="Times New Roman" w:cs="Times New Roman"/>
          <w:b/>
        </w:rPr>
      </w:pPr>
    </w:p>
    <w:p w:rsidR="00F66D44" w:rsidRDefault="004C5EC3" w:rsidP="004C5E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Vznikla najskôr neformálnym spôsobom na neformálnych schôdzkach ministrov zahraničných vecí. Bol</w:t>
      </w:r>
      <w:r w:rsidR="006B1434">
        <w:rPr>
          <w:rFonts w:ascii="Times New Roman" w:hAnsi="Times New Roman" w:cs="Times New Roman"/>
        </w:rPr>
        <w:t xml:space="preserve">a </w:t>
      </w:r>
      <w:proofErr w:type="spellStart"/>
      <w:r w:rsidR="006B1434">
        <w:rPr>
          <w:rFonts w:ascii="Times New Roman" w:hAnsi="Times New Roman" w:cs="Times New Roman"/>
        </w:rPr>
        <w:t>vykreovaná</w:t>
      </w:r>
      <w:proofErr w:type="spellEnd"/>
      <w:r>
        <w:rPr>
          <w:rFonts w:ascii="Times New Roman" w:hAnsi="Times New Roman" w:cs="Times New Roman"/>
        </w:rPr>
        <w:t xml:space="preserve"> zdola na základe potreby. V r.1974 za Írskeho predsedníctva v Dubline došlo k reálnemu zriadeniu Európskej Rady</w:t>
      </w:r>
      <w:r w:rsidR="006B1434">
        <w:rPr>
          <w:rFonts w:ascii="Times New Roman" w:hAnsi="Times New Roman" w:cs="Times New Roman"/>
        </w:rPr>
        <w:t>. JEA</w:t>
      </w:r>
      <w:r>
        <w:rPr>
          <w:rFonts w:ascii="Times New Roman" w:hAnsi="Times New Roman" w:cs="Times New Roman"/>
        </w:rPr>
        <w:t xml:space="preserve"> stanovil povinné schôdzky ministrov (1986). Hlavnou úlohou ER bolo dozerať na činnosť európskych spoločenstiev. Až Maastrichtská zmluva dala formálne ER podobu inštitúcie EÚ a zverila jej do kompetencie starostlivosť nad spoločnou zahraničnou a bezpečnostnou politikou, naďalej stála mimo štruktúry najvyšších orgánov EÚ a jej rozhodovacia činnosť bola vyňatá spod jurisdikcie Súdneho dvora. Účinnosťou Lisabonskej zmluvy v decembri 2009 sa stáva ER jednou z hlavných orgánov EÚ a má rovnakú pozíciu ako ostatné inštitúcie. </w:t>
      </w:r>
    </w:p>
    <w:p w:rsidR="004C5EC3" w:rsidRDefault="004C5EC3" w:rsidP="004C5E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Zloženie: skladá sa z vrcholných predstaviteľov všetkých členských štátov, ktorí stoja na čele výkonnej moci vo svojom štáte (prezident chodí za Francúzsko, Fínsko a Rumunsko), pričom členom ER je aj predseda Komisie, predseda ER a </w:t>
      </w:r>
      <w:r w:rsidR="00F66D44">
        <w:rPr>
          <w:rFonts w:ascii="Times New Roman" w:hAnsi="Times New Roman" w:cs="Times New Roman"/>
        </w:rPr>
        <w:t>vys</w:t>
      </w:r>
      <w:r>
        <w:rPr>
          <w:rFonts w:ascii="Times New Roman" w:hAnsi="Times New Roman" w:cs="Times New Roman"/>
        </w:rPr>
        <w:t xml:space="preserve">oká predstaviteľka pre zahraničné veci, môžu sa zúčastňovať aj ministri </w:t>
      </w:r>
      <w:r w:rsidR="00F66D44">
        <w:rPr>
          <w:rFonts w:ascii="Times New Roman" w:hAnsi="Times New Roman" w:cs="Times New Roman"/>
        </w:rPr>
        <w:t xml:space="preserve">členských štátov. Každý štát má jeden hlas, predseda Komisie, predseda ER ani vysoká predstaviteľka nehlasujú. </w:t>
      </w:r>
    </w:p>
    <w:p w:rsidR="00F66D44" w:rsidRDefault="00F66D44" w:rsidP="004C5E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Štruktúra ER: na čele stojí predseda ER, je volený na dva a pol ročné funkčné obdobie s možnosťou opätovného znovuzvolenia (najviac 5 rokov). Ten, kto je zvolený za predsedu nesmie v členskom štáte vykonávať žiadnu inú verejnú funkciu. Funkcie a jeho právomoci: nemá hlasovacie právo, čiže nevie ovplyvniť rozhodovaciu činnosť. Zabezpečuje väčšinou technicko-procedurálne funkcie, predsedá zasadnutiam ER, spolu s predsedom Komisie pripravuje podklady pre rokovanie (určuje akým smerom sa bude rokovanie uberať), má za úlohu dohadovať spoločné stanoviská – musí viesť rokovania tak, aby došlo k nejakému kompromisu, dohode. Po každej schôdzi ER podáva správu EP. Každoročne prekladá súhrn</w:t>
      </w:r>
      <w:r w:rsidR="003643C7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 xml:space="preserve">ú správu parlamentu o činnosti ER. Dáva podnety k rozvoju EÚ, plní reprezentatívnu funkciu – reprezentuje EÚ navonok, túto reprezentačnú funkciu plní s predsedom EK a predsedom EP. </w:t>
      </w:r>
    </w:p>
    <w:p w:rsidR="006B1434" w:rsidRDefault="003643C7" w:rsidP="004C5E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ER sa schádza na </w:t>
      </w:r>
      <w:r w:rsidRPr="003643C7">
        <w:rPr>
          <w:rFonts w:ascii="Times New Roman" w:hAnsi="Times New Roman" w:cs="Times New Roman"/>
          <w:u w:val="single"/>
        </w:rPr>
        <w:t>summitoch</w:t>
      </w:r>
      <w:r>
        <w:rPr>
          <w:rFonts w:ascii="Times New Roman" w:hAnsi="Times New Roman" w:cs="Times New Roman"/>
        </w:rPr>
        <w:t>. Povinnosti: minimál</w:t>
      </w:r>
      <w:r w:rsidR="006B1434">
        <w:rPr>
          <w:rFonts w:ascii="Times New Roman" w:hAnsi="Times New Roman" w:cs="Times New Roman"/>
        </w:rPr>
        <w:t xml:space="preserve">ne 4x ročne má riadne zasadnutia – marec, jún, október a december. </w:t>
      </w:r>
      <w:r>
        <w:rPr>
          <w:rFonts w:ascii="Times New Roman" w:hAnsi="Times New Roman" w:cs="Times New Roman"/>
        </w:rPr>
        <w:t xml:space="preserve">Sídlo má v Bruseli, v budove paláca </w:t>
      </w:r>
      <w:proofErr w:type="spellStart"/>
      <w:r>
        <w:rPr>
          <w:rFonts w:ascii="Times New Roman" w:hAnsi="Times New Roman" w:cs="Times New Roman"/>
        </w:rPr>
        <w:t>Justus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Lipsius</w:t>
      </w:r>
      <w:proofErr w:type="spellEnd"/>
      <w:r>
        <w:rPr>
          <w:rFonts w:ascii="Times New Roman" w:hAnsi="Times New Roman" w:cs="Times New Roman"/>
        </w:rPr>
        <w:t>, ale zasadnutia sa môžu konať aj inde, väčšinou sa zvoláva</w:t>
      </w:r>
      <w:r w:rsidR="006B1434">
        <w:rPr>
          <w:rFonts w:ascii="Times New Roman" w:hAnsi="Times New Roman" w:cs="Times New Roman"/>
        </w:rPr>
        <w:t>jú</w:t>
      </w:r>
      <w:r>
        <w:rPr>
          <w:rFonts w:ascii="Times New Roman" w:hAnsi="Times New Roman" w:cs="Times New Roman"/>
        </w:rPr>
        <w:t xml:space="preserve"> v hlavnom meste tej krajiny, ktorá má predsedníctvo EÚ. </w:t>
      </w:r>
    </w:p>
    <w:p w:rsidR="003643C7" w:rsidRDefault="003643C7" w:rsidP="004C5EC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Právomoci ER: mohli by sme ich rozdeliť do viacerých oblastí:</w:t>
      </w:r>
    </w:p>
    <w:p w:rsidR="006B1434" w:rsidRDefault="003643C7" w:rsidP="003643C7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1434">
        <w:rPr>
          <w:rFonts w:ascii="Times New Roman" w:hAnsi="Times New Roman" w:cs="Times New Roman"/>
          <w:b/>
        </w:rPr>
        <w:t>Rozvojová oblasť</w:t>
      </w:r>
      <w:r>
        <w:rPr>
          <w:rFonts w:ascii="Times New Roman" w:hAnsi="Times New Roman" w:cs="Times New Roman"/>
        </w:rPr>
        <w:t xml:space="preserve"> – v zmysle článku 4 v Maastrichtskej zmluve (aj teraz v Lisabonskej) </w:t>
      </w:r>
      <w:r w:rsidR="006B1434">
        <w:rPr>
          <w:rFonts w:ascii="Times New Roman" w:hAnsi="Times New Roman" w:cs="Times New Roman"/>
          <w:i/>
        </w:rPr>
        <w:t>„</w:t>
      </w:r>
      <w:r w:rsidRPr="003643C7">
        <w:rPr>
          <w:rFonts w:ascii="Times New Roman" w:hAnsi="Times New Roman" w:cs="Times New Roman"/>
          <w:i/>
        </w:rPr>
        <w:t>ER dáva EÚ potrebné podnety na rozvoj a vymedzuje jej všeobecné politické smery“</w:t>
      </w:r>
      <w:r>
        <w:rPr>
          <w:rFonts w:ascii="Times New Roman" w:hAnsi="Times New Roman" w:cs="Times New Roman"/>
        </w:rPr>
        <w:t xml:space="preserve">. ER vypracovala plány rozvoja EÚ, v rámci týchto plánov stanovuje prioritné stratégie (napr. Európa 2020 – stanovila pakt pre rast a zamestnanosť). Má na starosti aj inovačnú politiku v rámci EÚ, </w:t>
      </w:r>
      <w:r w:rsidRPr="003643C7">
        <w:rPr>
          <w:rFonts w:ascii="Times New Roman" w:hAnsi="Times New Roman" w:cs="Times New Roman"/>
          <w:b/>
        </w:rPr>
        <w:t>nie je to legislatívny orgán!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>Iba stanovuje určitý rámec, dáva podnety, námety, smerovania. K tomu, aby s</w:t>
      </w:r>
      <w:r w:rsidR="006B1434">
        <w:rPr>
          <w:rFonts w:ascii="Times New Roman" w:hAnsi="Times New Roman" w:cs="Times New Roman"/>
        </w:rPr>
        <w:t>a jej zámery stali právnymi akt</w:t>
      </w:r>
      <w:r>
        <w:rPr>
          <w:rFonts w:ascii="Times New Roman" w:hAnsi="Times New Roman" w:cs="Times New Roman"/>
        </w:rPr>
        <w:t>mi musí prebehnúť riadny legislatívny postup v rámci EÚ. Závery summitov ER sú záväzné pre členské štáty politicky – členský štát prostredníctvom svojho vrcholného predstaviteľa má politickú povinnosť presadiť závery z rokovaní ER vo svojom členskom štáte.</w:t>
      </w:r>
      <w:r w:rsidR="00DE08FF">
        <w:rPr>
          <w:rFonts w:ascii="Times New Roman" w:hAnsi="Times New Roman" w:cs="Times New Roman"/>
        </w:rPr>
        <w:t xml:space="preserve"> </w:t>
      </w:r>
    </w:p>
    <w:p w:rsidR="006B1434" w:rsidRDefault="00DE08FF" w:rsidP="008F29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1434">
        <w:rPr>
          <w:rFonts w:ascii="Times New Roman" w:hAnsi="Times New Roman" w:cs="Times New Roman"/>
        </w:rPr>
        <w:t xml:space="preserve">Ďalšie sú tzv. </w:t>
      </w:r>
      <w:r w:rsidRPr="006B1434">
        <w:rPr>
          <w:rFonts w:ascii="Times New Roman" w:hAnsi="Times New Roman" w:cs="Times New Roman"/>
          <w:b/>
        </w:rPr>
        <w:t>zahraničné právomoci</w:t>
      </w:r>
      <w:r w:rsidRPr="006B1434">
        <w:rPr>
          <w:rFonts w:ascii="Times New Roman" w:hAnsi="Times New Roman" w:cs="Times New Roman"/>
        </w:rPr>
        <w:t xml:space="preserve"> – ER je najvyšším orgánom v rámci spoločnej zahraničnej a bezpečnostnej politiky – zodpovedá za celú činnosť zahran</w:t>
      </w:r>
      <w:r w:rsidR="006B1434" w:rsidRPr="006B1434">
        <w:rPr>
          <w:rFonts w:ascii="Times New Roman" w:hAnsi="Times New Roman" w:cs="Times New Roman"/>
        </w:rPr>
        <w:t>ičnej a bezpečnostnej politiky (</w:t>
      </w:r>
      <w:r w:rsidRPr="006B1434">
        <w:rPr>
          <w:rFonts w:ascii="Times New Roman" w:hAnsi="Times New Roman" w:cs="Times New Roman"/>
        </w:rPr>
        <w:t>preto úzka súvislosť s tým vysokým predstaviteľom zahraničnej politiky</w:t>
      </w:r>
      <w:r w:rsidR="006B1434" w:rsidRPr="006B1434">
        <w:rPr>
          <w:rFonts w:ascii="Times New Roman" w:hAnsi="Times New Roman" w:cs="Times New Roman"/>
        </w:rPr>
        <w:t>)</w:t>
      </w:r>
      <w:r w:rsidRPr="006B1434">
        <w:rPr>
          <w:rFonts w:ascii="Times New Roman" w:hAnsi="Times New Roman" w:cs="Times New Roman"/>
        </w:rPr>
        <w:t xml:space="preserve">. Je zodpovedná a určuje strategické záujmy únie, vyvíja činnosť vo vzťahu k tretím krajinám, veľká časť aktuálnej činnosti ER sú v súčasnosti vzťahy s Čínou. Stanovuje základné smery </w:t>
      </w:r>
      <w:r w:rsidRPr="006B1434">
        <w:rPr>
          <w:rFonts w:ascii="Times New Roman" w:hAnsi="Times New Roman" w:cs="Times New Roman"/>
        </w:rPr>
        <w:lastRenderedPageBreak/>
        <w:t>v rámci bezpečnostnej politiky EÚ, úzko spolupracuje s NATO. Výraznú pozíciu zohráva aj v priestore slobody, bezpečnosti a spravodlivosti (bývalí 3. pilier)</w:t>
      </w:r>
      <w:r w:rsidR="006B1434" w:rsidRPr="006B1434">
        <w:rPr>
          <w:rFonts w:ascii="Times New Roman" w:hAnsi="Times New Roman" w:cs="Times New Roman"/>
        </w:rPr>
        <w:t xml:space="preserve">. </w:t>
      </w:r>
    </w:p>
    <w:p w:rsidR="006B1434" w:rsidRDefault="00DE08FF" w:rsidP="008F29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1434">
        <w:rPr>
          <w:rFonts w:ascii="Times New Roman" w:hAnsi="Times New Roman" w:cs="Times New Roman"/>
        </w:rPr>
        <w:t xml:space="preserve">Zohráva tzv. </w:t>
      </w:r>
      <w:proofErr w:type="spellStart"/>
      <w:r w:rsidRPr="006B1434">
        <w:rPr>
          <w:rFonts w:ascii="Times New Roman" w:hAnsi="Times New Roman" w:cs="Times New Roman"/>
          <w:b/>
        </w:rPr>
        <w:t>arbiterskú</w:t>
      </w:r>
      <w:proofErr w:type="spellEnd"/>
      <w:r w:rsidRPr="006B1434">
        <w:rPr>
          <w:rFonts w:ascii="Times New Roman" w:hAnsi="Times New Roman" w:cs="Times New Roman"/>
          <w:b/>
        </w:rPr>
        <w:t xml:space="preserve"> pozíciu</w:t>
      </w:r>
      <w:r w:rsidRPr="006B1434">
        <w:rPr>
          <w:rFonts w:ascii="Times New Roman" w:hAnsi="Times New Roman" w:cs="Times New Roman"/>
        </w:rPr>
        <w:t xml:space="preserve"> – ER je povinná hľadať konsenzus na pôde EÚ, jednak medzi členskými štátmi, medzi orgánmi EÚ</w:t>
      </w:r>
      <w:r w:rsidR="008F29CE" w:rsidRPr="006B1434">
        <w:rPr>
          <w:rFonts w:ascii="Times New Roman" w:hAnsi="Times New Roman" w:cs="Times New Roman"/>
        </w:rPr>
        <w:t xml:space="preserve"> (ak sa nevedia predstavitelia hlavných orgánov dohodnúť, je tu ER aby našla kompromis a keď to nepôjde ta s konečnou platnosťou rozhodne). </w:t>
      </w:r>
    </w:p>
    <w:p w:rsidR="006B1434" w:rsidRDefault="008F29CE" w:rsidP="008F29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1434">
        <w:rPr>
          <w:rFonts w:ascii="Times New Roman" w:hAnsi="Times New Roman" w:cs="Times New Roman"/>
          <w:b/>
        </w:rPr>
        <w:t>Kreačné právomoci</w:t>
      </w:r>
      <w:r w:rsidRPr="006B1434">
        <w:rPr>
          <w:rFonts w:ascii="Times New Roman" w:hAnsi="Times New Roman" w:cs="Times New Roman"/>
        </w:rPr>
        <w:t xml:space="preserve">: a) navrhuje EP kandidáta na predsedu Komisie, pričom je povinná riadiť sa výsledkami volieb. Vyjadruje sa k vysokému predstaviteľovi pre zahraničnú a bezpečnostnú politiku. ER ho menuje (ale sa aj volí hlasovaním, kvalifikovanou väčšinou) a tiež ho môže odvolať z funkcie. b) menuje prezidenta, viceprezidenta a ďalších členov výkonnej rady ECB. </w:t>
      </w:r>
    </w:p>
    <w:p w:rsidR="008F29CE" w:rsidRPr="006B1434" w:rsidRDefault="008F29CE" w:rsidP="008F29CE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6B1434">
        <w:rPr>
          <w:rFonts w:ascii="Times New Roman" w:hAnsi="Times New Roman" w:cs="Times New Roman"/>
          <w:b/>
        </w:rPr>
        <w:t>Integračná politická funkcia</w:t>
      </w:r>
      <w:r w:rsidRPr="006B1434">
        <w:rPr>
          <w:rFonts w:ascii="Times New Roman" w:hAnsi="Times New Roman" w:cs="Times New Roman"/>
        </w:rPr>
        <w:t xml:space="preserve"> – určuje aj ďalšie smery pre rozvoj E integrácie, stanovením konkrétnych úloh, ktoré je potrebné dosiahnuť, aby integrácia trvala.</w:t>
      </w:r>
    </w:p>
    <w:p w:rsidR="008F29CE" w:rsidRPr="008F29CE" w:rsidRDefault="008F29CE" w:rsidP="008F29C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Zásadným rozhodovaním ER je konsenzus – hľadanie dohody, zjednotenia v rámci spoločných stanovísk ER. V zásadných oblastiach rozhoduje ER jednomyseľne </w:t>
      </w:r>
      <w:r w:rsidR="006B1434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 xml:space="preserve">zdaňovanie, obrana, zahraničná </w:t>
      </w:r>
      <w:r w:rsidR="006B1434">
        <w:rPr>
          <w:rFonts w:ascii="Times New Roman" w:hAnsi="Times New Roman" w:cs="Times New Roman"/>
        </w:rPr>
        <w:t>politika, sociálne zabezpečenie),</w:t>
      </w:r>
      <w:r>
        <w:rPr>
          <w:rFonts w:ascii="Times New Roman" w:hAnsi="Times New Roman" w:cs="Times New Roman"/>
        </w:rPr>
        <w:t xml:space="preserve"> v ostatných záležitostiach sa rozhoduje kvalifikovanou väčšinou, základné hlasovacie procedúry platia tak, ako boli stanovené zmluvou z </w:t>
      </w:r>
      <w:proofErr w:type="spellStart"/>
      <w:r>
        <w:rPr>
          <w:rFonts w:ascii="Times New Roman" w:hAnsi="Times New Roman" w:cs="Times New Roman"/>
        </w:rPr>
        <w:t>Nice</w:t>
      </w:r>
      <w:proofErr w:type="spellEnd"/>
      <w:r>
        <w:rPr>
          <w:rFonts w:ascii="Times New Roman" w:hAnsi="Times New Roman" w:cs="Times New Roman"/>
        </w:rPr>
        <w:t xml:space="preserve"> (rozhoduje väčšina štátov – z 27 aspoň 15 za), pričom </w:t>
      </w:r>
      <w:r w:rsidR="004561CA">
        <w:rPr>
          <w:rFonts w:ascii="Times New Roman" w:hAnsi="Times New Roman" w:cs="Times New Roman"/>
        </w:rPr>
        <w:t xml:space="preserve">po roku 2014 by mal byť čiastočne poopravený Lisabonskou zmluvou. </w:t>
      </w:r>
    </w:p>
    <w:p w:rsidR="00DE08FF" w:rsidRPr="00DE08FF" w:rsidRDefault="00DE08FF" w:rsidP="00DE08FF"/>
    <w:p w:rsidR="00DE08FF" w:rsidRPr="00DE08FF" w:rsidRDefault="00DE08FF" w:rsidP="00DE08FF"/>
    <w:p w:rsidR="00DE08FF" w:rsidRDefault="00DE08FF" w:rsidP="00DE08FF"/>
    <w:p w:rsidR="003643C7" w:rsidRPr="00DE08FF" w:rsidRDefault="003643C7" w:rsidP="00DE08FF">
      <w:pPr>
        <w:ind w:firstLine="708"/>
      </w:pPr>
    </w:p>
    <w:sectPr w:rsidR="003643C7" w:rsidRPr="00DE08FF" w:rsidSect="009330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70BA1"/>
    <w:multiLevelType w:val="hybridMultilevel"/>
    <w:tmpl w:val="A54252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>
    <w:useFELayout/>
  </w:compat>
  <w:rsids>
    <w:rsidRoot w:val="004C5EC3"/>
    <w:rsid w:val="00114DCA"/>
    <w:rsid w:val="003643C7"/>
    <w:rsid w:val="004561CA"/>
    <w:rsid w:val="004C5EC3"/>
    <w:rsid w:val="006B1434"/>
    <w:rsid w:val="008F29CE"/>
    <w:rsid w:val="009330F7"/>
    <w:rsid w:val="00DE08FF"/>
    <w:rsid w:val="00F6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30F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643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Vločková</dc:creator>
  <cp:lastModifiedBy>Vločková</cp:lastModifiedBy>
  <cp:revision>5</cp:revision>
  <dcterms:created xsi:type="dcterms:W3CDTF">2012-10-03T06:50:00Z</dcterms:created>
  <dcterms:modified xsi:type="dcterms:W3CDTF">2013-02-02T23:17:00Z</dcterms:modified>
</cp:coreProperties>
</file>