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7F" w:rsidRDefault="009F627F" w:rsidP="00946B7F">
      <w:pPr>
        <w:rPr>
          <w:rFonts w:ascii="Times New Roman" w:hAnsi="Times New Roman" w:cs="Times New Roman"/>
        </w:rPr>
      </w:pPr>
      <w:r w:rsidRPr="009F627F">
        <w:rPr>
          <w:rFonts w:ascii="Times New Roman" w:hAnsi="Times New Roman" w:cs="Times New Roman"/>
          <w:b/>
        </w:rPr>
        <w:t>2.prednáška</w:t>
      </w:r>
      <w:r>
        <w:rPr>
          <w:rFonts w:ascii="Times New Roman" w:hAnsi="Times New Roman" w:cs="Times New Roman"/>
        </w:rPr>
        <w:t xml:space="preserve"> (3.týž.) 28.02.2012</w:t>
      </w:r>
    </w:p>
    <w:p w:rsidR="009F627F" w:rsidRDefault="009F627F" w:rsidP="009F627F">
      <w:pPr>
        <w:jc w:val="both"/>
        <w:rPr>
          <w:rFonts w:ascii="Times New Roman" w:hAnsi="Times New Roman" w:cs="Times New Roman"/>
        </w:rPr>
      </w:pPr>
    </w:p>
    <w:p w:rsidR="00E27855" w:rsidRDefault="009F627F" w:rsidP="001C21E8">
      <w:pPr>
        <w:jc w:val="both"/>
        <w:rPr>
          <w:rFonts w:ascii="Times New Roman" w:hAnsi="Times New Roman" w:cs="Times New Roman"/>
        </w:rPr>
      </w:pPr>
      <w:r w:rsidRPr="009F627F">
        <w:rPr>
          <w:rFonts w:ascii="Times New Roman" w:hAnsi="Times New Roman" w:cs="Times New Roman"/>
        </w:rPr>
        <w:t>Vznikom EÚ vznikol špecifický právny systém, ktorý bol špecifický, iný svojim d</w:t>
      </w:r>
      <w:r w:rsidR="001C21E8">
        <w:rPr>
          <w:rFonts w:ascii="Times New Roman" w:hAnsi="Times New Roman" w:cs="Times New Roman"/>
        </w:rPr>
        <w:t>ruhom, predstavoval akýsi hybrid vnútroštátneho a medzinárodné</w:t>
      </w:r>
      <w:r w:rsidRPr="009F627F">
        <w:rPr>
          <w:rFonts w:ascii="Times New Roman" w:hAnsi="Times New Roman" w:cs="Times New Roman"/>
        </w:rPr>
        <w:t>ho práva</w:t>
      </w:r>
      <w:r>
        <w:rPr>
          <w:rFonts w:ascii="Times New Roman" w:hAnsi="Times New Roman" w:cs="Times New Roman"/>
        </w:rPr>
        <w:t xml:space="preserve"> a vo svojej osobitosti zas</w:t>
      </w:r>
      <w:r w:rsidR="001C21E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ahol do právnych poriadkov všetkých členských krajín. </w:t>
      </w:r>
      <w:r w:rsidR="001C21E8">
        <w:rPr>
          <w:rFonts w:ascii="Times New Roman" w:hAnsi="Times New Roman" w:cs="Times New Roman"/>
        </w:rPr>
        <w:t xml:space="preserve"> </w:t>
      </w:r>
    </w:p>
    <w:p w:rsidR="009F627F" w:rsidRDefault="009F627F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(vnútro</w:t>
      </w:r>
      <w:r w:rsidR="008B5DC1">
        <w:rPr>
          <w:rFonts w:ascii="Times New Roman" w:hAnsi="Times New Roman" w:cs="Times New Roman"/>
        </w:rPr>
        <w:t xml:space="preserve">štátne, európske, komunitárne, </w:t>
      </w:r>
      <w:proofErr w:type="spellStart"/>
      <w:r w:rsidR="008B5DC1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nijné</w:t>
      </w:r>
      <w:proofErr w:type="spellEnd"/>
      <w:r>
        <w:rPr>
          <w:rFonts w:ascii="Times New Roman" w:hAnsi="Times New Roman" w:cs="Times New Roman"/>
        </w:rPr>
        <w:t>, medzinárodné)</w:t>
      </w:r>
    </w:p>
    <w:p w:rsidR="009F627F" w:rsidRDefault="009F627F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F627F">
        <w:rPr>
          <w:rFonts w:ascii="Times New Roman" w:hAnsi="Times New Roman" w:cs="Times New Roman"/>
          <w:b/>
        </w:rPr>
        <w:t>Vnútroštátne právo</w:t>
      </w:r>
      <w:r>
        <w:rPr>
          <w:rFonts w:ascii="Times New Roman" w:hAnsi="Times New Roman" w:cs="Times New Roman"/>
          <w:b/>
        </w:rPr>
        <w:t xml:space="preserve"> </w:t>
      </w:r>
      <w:r w:rsidRPr="009F627F">
        <w:rPr>
          <w:rFonts w:ascii="Times New Roman" w:hAnsi="Times New Roman" w:cs="Times New Roman"/>
        </w:rPr>
        <w:t>(VP)</w:t>
      </w:r>
      <w:r>
        <w:rPr>
          <w:rFonts w:ascii="Times New Roman" w:hAnsi="Times New Roman" w:cs="Times New Roman"/>
        </w:rPr>
        <w:t xml:space="preserve"> – súhrn platných právnych predpisov, ktoré sú záväzné na území niektorého členského štátu a ktoré sú vytvárané orgánmi na to určenými v právnom poriadku členského štátu. Vytvárajú ho vnútroštátne orgány,  na pozícii SR je to NR SR ako jediný ústavodarný a zákonodarný orgán. Vnútroštátny poriadok nevie a nesmie tvoriť orgán, ktorého pôsobnosť je medzinárodná (napr. Rada Európy vydá Dohovor</w:t>
      </w:r>
      <w:r w:rsidR="008B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 ochrane ľudských práv a slobôd – ale ten nebude hneď platiť na našom území). </w:t>
      </w:r>
    </w:p>
    <w:p w:rsidR="009F627F" w:rsidRDefault="009F627F" w:rsidP="001C21E8">
      <w:pPr>
        <w:jc w:val="both"/>
        <w:rPr>
          <w:rFonts w:ascii="Times New Roman" w:hAnsi="Times New Roman" w:cs="Times New Roman"/>
        </w:rPr>
      </w:pPr>
    </w:p>
    <w:p w:rsidR="009F627F" w:rsidRDefault="009F627F" w:rsidP="001C21E8">
      <w:pPr>
        <w:jc w:val="both"/>
        <w:rPr>
          <w:rFonts w:ascii="Times New Roman" w:hAnsi="Times New Roman" w:cs="Times New Roman"/>
        </w:rPr>
      </w:pPr>
      <w:r w:rsidRPr="009F627F">
        <w:rPr>
          <w:rFonts w:ascii="Times New Roman" w:hAnsi="Times New Roman" w:cs="Times New Roman"/>
          <w:b/>
        </w:rPr>
        <w:t>Medzinárodné právo</w:t>
      </w:r>
      <w:r>
        <w:rPr>
          <w:rFonts w:ascii="Times New Roman" w:hAnsi="Times New Roman" w:cs="Times New Roman"/>
        </w:rPr>
        <w:t xml:space="preserve"> (MP) – je iný súbor právnych noriem, ktor</w:t>
      </w:r>
      <w:r w:rsidR="001C21E8">
        <w:rPr>
          <w:rFonts w:ascii="Times New Roman" w:hAnsi="Times New Roman" w:cs="Times New Roman"/>
        </w:rPr>
        <w:t>ý upravuje vzťahy medzi subjekt</w:t>
      </w:r>
      <w:r>
        <w:rPr>
          <w:rFonts w:ascii="Times New Roman" w:hAnsi="Times New Roman" w:cs="Times New Roman"/>
        </w:rPr>
        <w:t>mi medzinárodného práva, z ktorých najvypuklejšiu pozíciu majú štáty. Dalo by sa povedať, že MP a VP existujú vedľa seba, na základe určených pravidiel fungovania, ktoré nazývame normy medzinárodného práva (jedna z nich: MP nezasahuje do VP a VP do MP).</w:t>
      </w:r>
    </w:p>
    <w:p w:rsidR="009F627F" w:rsidRDefault="009F627F" w:rsidP="001C21E8">
      <w:pPr>
        <w:jc w:val="both"/>
        <w:rPr>
          <w:rFonts w:ascii="Times New Roman" w:hAnsi="Times New Roman" w:cs="Times New Roman"/>
        </w:rPr>
      </w:pPr>
    </w:p>
    <w:p w:rsidR="009F627F" w:rsidRDefault="009F627F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Špecifickú pozíciu v tomto má Európske právo (EP) – vzniká na základe vlastných pravidiel.</w:t>
      </w:r>
    </w:p>
    <w:p w:rsidR="009F627F" w:rsidRDefault="009F627F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 tento pojem existuje viacero definícii. V tom najširšom slova zmysle je EP spájané s právnymi poriadkami všetkých medzinárodných organizácií, ktoré majú svoj základ na Európskom kontinente. V užšom slova zmysle pod EP rozumieme len </w:t>
      </w:r>
      <w:r w:rsidRPr="009F627F">
        <w:rPr>
          <w:rFonts w:ascii="Times New Roman" w:hAnsi="Times New Roman" w:cs="Times New Roman"/>
          <w:b/>
        </w:rPr>
        <w:t>právny poriadok EÚ a troch Európskych spoločenstiev</w:t>
      </w:r>
      <w:r>
        <w:rPr>
          <w:rFonts w:ascii="Times New Roman" w:hAnsi="Times New Roman" w:cs="Times New Roman"/>
        </w:rPr>
        <w:t xml:space="preserve">. V materiálnom slova zmysle – súbor právnych noriem, viažucich sa ku konkrétnemu odvetviu práva s európskym rozmerom (napr. Európske správne, sociálne, ústavné, trestné právo). EP prešlo určitými vývojovými fázami: </w:t>
      </w:r>
    </w:p>
    <w:p w:rsidR="009F627F" w:rsidRDefault="009F627F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 1951 – začal vznikať samostatný právny systém ESUO a potom aj EHS, EURATOM (1958). Vychádzal z medzinárodného práva, no budoval sa aj na základe pravidiel VP. Už v r. 1951 </w:t>
      </w:r>
      <w:proofErr w:type="spellStart"/>
      <w:r>
        <w:rPr>
          <w:rFonts w:ascii="Times New Roman" w:hAnsi="Times New Roman" w:cs="Times New Roman"/>
        </w:rPr>
        <w:t>vz</w:t>
      </w:r>
      <w:proofErr w:type="spellEnd"/>
      <w:r>
        <w:rPr>
          <w:rFonts w:ascii="Times New Roman" w:hAnsi="Times New Roman" w:cs="Times New Roman"/>
        </w:rPr>
        <w:t xml:space="preserve">. vysoký úrad, rada, zhromaždenia a súd – začali vytvárať vlastný právny systém, ktorý sa obsahovo dotýkal hospodárskej spolupráce. Tento právny systém získal tzv. </w:t>
      </w:r>
      <w:proofErr w:type="spellStart"/>
      <w:r>
        <w:rPr>
          <w:rFonts w:ascii="Times New Roman" w:hAnsi="Times New Roman" w:cs="Times New Roman"/>
        </w:rPr>
        <w:t>supranacio</w:t>
      </w:r>
      <w:r w:rsidR="001C21E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álny</w:t>
      </w:r>
      <w:proofErr w:type="spellEnd"/>
      <w:r>
        <w:rPr>
          <w:rFonts w:ascii="Times New Roman" w:hAnsi="Times New Roman" w:cs="Times New Roman"/>
        </w:rPr>
        <w:t xml:space="preserve"> charakter, čo znamenalo, že bol tvorený väčšinovým spôsobom (keď sa 6 členských krajín zúčas</w:t>
      </w:r>
      <w:r w:rsidR="001C21E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nilo na vzniku </w:t>
      </w:r>
      <w:r w:rsidR="001C21E8">
        <w:rPr>
          <w:rFonts w:ascii="Times New Roman" w:hAnsi="Times New Roman" w:cs="Times New Roman"/>
        </w:rPr>
        <w:t>EHS, EUROATOM, ESUO</w:t>
      </w:r>
      <w:r>
        <w:rPr>
          <w:rFonts w:ascii="Times New Roman" w:hAnsi="Times New Roman" w:cs="Times New Roman"/>
        </w:rPr>
        <w:t xml:space="preserve">). </w:t>
      </w:r>
    </w:p>
    <w:p w:rsidR="007B0B9A" w:rsidRDefault="001C21E8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Postupne ako euró</w:t>
      </w:r>
      <w:r w:rsidR="007B0B9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s</w:t>
      </w:r>
      <w:r w:rsidR="007B0B9A">
        <w:rPr>
          <w:rFonts w:ascii="Times New Roman" w:hAnsi="Times New Roman" w:cs="Times New Roman"/>
        </w:rPr>
        <w:t>ke spoločenstvá rozširovali svoju pôsobno</w:t>
      </w:r>
      <w:r>
        <w:rPr>
          <w:rFonts w:ascii="Times New Roman" w:hAnsi="Times New Roman" w:cs="Times New Roman"/>
        </w:rPr>
        <w:t>sť, tak sa rozširovali aj právny poriadok/systém</w:t>
      </w:r>
      <w:r w:rsidR="007B0B9A">
        <w:rPr>
          <w:rFonts w:ascii="Times New Roman" w:hAnsi="Times New Roman" w:cs="Times New Roman"/>
        </w:rPr>
        <w:t xml:space="preserve"> a začal sa nazývať </w:t>
      </w:r>
      <w:r>
        <w:rPr>
          <w:rFonts w:ascii="Times New Roman" w:hAnsi="Times New Roman" w:cs="Times New Roman"/>
        </w:rPr>
        <w:t xml:space="preserve">ACQUIS COMUNAUTAIRE </w:t>
      </w:r>
      <w:r w:rsidR="007B0B9A">
        <w:rPr>
          <w:rFonts w:ascii="Times New Roman" w:hAnsi="Times New Roman" w:cs="Times New Roman"/>
        </w:rPr>
        <w:t xml:space="preserve"> – komunitárne právo.</w:t>
      </w:r>
    </w:p>
    <w:p w:rsidR="007B0B9A" w:rsidRDefault="007B0B9A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1992 – Maastrichtská zmluva – vznik EÚ znamenal zlom vo vývoji európskeho práva.</w:t>
      </w:r>
    </w:p>
    <w:p w:rsidR="007B0B9A" w:rsidRDefault="007B0B9A" w:rsidP="001C21E8">
      <w:pPr>
        <w:jc w:val="both"/>
        <w:rPr>
          <w:rFonts w:ascii="Times New Roman" w:hAnsi="Times New Roman" w:cs="Times New Roman"/>
        </w:rPr>
      </w:pPr>
    </w:p>
    <w:p w:rsidR="007B0B9A" w:rsidRDefault="007B0B9A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Oblasť, ktorú upravuje </w:t>
      </w:r>
      <w:proofErr w:type="spellStart"/>
      <w:r>
        <w:rPr>
          <w:rFonts w:ascii="Times New Roman" w:hAnsi="Times New Roman" w:cs="Times New Roman"/>
        </w:rPr>
        <w:t>a</w:t>
      </w:r>
      <w:r w:rsidR="001C21E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quis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</w:t>
      </w:r>
      <w:proofErr w:type="spellEnd"/>
      <w:r>
        <w:rPr>
          <w:rFonts w:ascii="Times New Roman" w:hAnsi="Times New Roman" w:cs="Times New Roman"/>
        </w:rPr>
        <w:t xml:space="preserve">.  – </w:t>
      </w:r>
      <w:r w:rsidRPr="007B0B9A">
        <w:rPr>
          <w:rFonts w:ascii="Times New Roman" w:hAnsi="Times New Roman" w:cs="Times New Roman"/>
          <w:u w:val="single"/>
        </w:rPr>
        <w:t>hospodárska integrácia</w:t>
      </w:r>
      <w:r>
        <w:rPr>
          <w:rFonts w:ascii="Times New Roman" w:hAnsi="Times New Roman" w:cs="Times New Roman"/>
        </w:rPr>
        <w:t xml:space="preserve">. Keď vznikla EÚ v 1992, prevzala toto právo hospodárskej integrácie, označila ho ako 1. pilier a pridala k nemu ešte 2. a 3. pilier a založila tzv. 3-pilierovú štruktúru EÚ : </w:t>
      </w:r>
      <w:r w:rsidRPr="007B0B9A">
        <w:rPr>
          <w:rFonts w:ascii="Times New Roman" w:hAnsi="Times New Roman" w:cs="Times New Roman"/>
          <w:u w:val="single"/>
        </w:rPr>
        <w:t>politická spolupráca</w:t>
      </w:r>
      <w:r>
        <w:rPr>
          <w:rFonts w:ascii="Times New Roman" w:hAnsi="Times New Roman" w:cs="Times New Roman"/>
        </w:rPr>
        <w:t xml:space="preserve"> a obsahovo zahŕňal:</w:t>
      </w:r>
    </w:p>
    <w:p w:rsidR="007B0B9A" w:rsidRDefault="007B0B9A" w:rsidP="001C21E8">
      <w:pPr>
        <w:jc w:val="both"/>
        <w:rPr>
          <w:rFonts w:ascii="Times New Roman" w:hAnsi="Times New Roman" w:cs="Times New Roman"/>
        </w:rPr>
      </w:pPr>
      <w:r w:rsidRPr="007B0B9A">
        <w:rPr>
          <w:rFonts w:ascii="Times New Roman" w:hAnsi="Times New Roman" w:cs="Times New Roman"/>
          <w:b/>
        </w:rPr>
        <w:t>2.pilier</w:t>
      </w:r>
      <w:r>
        <w:rPr>
          <w:rFonts w:ascii="Times New Roman" w:hAnsi="Times New Roman" w:cs="Times New Roman"/>
        </w:rPr>
        <w:t xml:space="preserve"> – spoločnú zahraničnú a bezpečnostnú spoluprácu a </w:t>
      </w:r>
      <w:r w:rsidRPr="007B0B9A">
        <w:rPr>
          <w:rFonts w:ascii="Times New Roman" w:hAnsi="Times New Roman" w:cs="Times New Roman"/>
          <w:b/>
        </w:rPr>
        <w:t>3.pilier</w:t>
      </w:r>
      <w:r>
        <w:rPr>
          <w:rFonts w:ascii="Times New Roman" w:hAnsi="Times New Roman" w:cs="Times New Roman"/>
        </w:rPr>
        <w:t xml:space="preserve"> – spoluprácu v oblasti justície a vnútra.</w:t>
      </w:r>
    </w:p>
    <w:p w:rsidR="007B0B9A" w:rsidRDefault="007B0B9A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Vzniká nám </w:t>
      </w:r>
      <w:proofErr w:type="spellStart"/>
      <w:r w:rsidRPr="0043598B">
        <w:rPr>
          <w:rFonts w:ascii="Times New Roman" w:hAnsi="Times New Roman" w:cs="Times New Roman"/>
          <w:b/>
        </w:rPr>
        <w:t>únijné</w:t>
      </w:r>
      <w:proofErr w:type="spellEnd"/>
      <w:r w:rsidRPr="0043598B">
        <w:rPr>
          <w:rFonts w:ascii="Times New Roman" w:hAnsi="Times New Roman" w:cs="Times New Roman"/>
          <w:b/>
        </w:rPr>
        <w:t xml:space="preserve"> právo</w:t>
      </w:r>
      <w:r>
        <w:rPr>
          <w:rFonts w:ascii="Times New Roman" w:hAnsi="Times New Roman" w:cs="Times New Roman"/>
        </w:rPr>
        <w:t>, ktoré zahŕňa problematiku 2. a 3. piliera, pričom toto právo predstavuje obsahovo politickú integráciu a líši sa aj pravidlami fungovania. Začíname o ňom hovoriť až o</w:t>
      </w:r>
      <w:r w:rsidR="001C21E8">
        <w:rPr>
          <w:rFonts w:ascii="Times New Roman" w:hAnsi="Times New Roman" w:cs="Times New Roman"/>
        </w:rPr>
        <w:t>d roku 1992 a práve preto, že pr</w:t>
      </w:r>
      <w:r>
        <w:rPr>
          <w:rFonts w:ascii="Times New Roman" w:hAnsi="Times New Roman" w:cs="Times New Roman"/>
        </w:rPr>
        <w:t xml:space="preserve">edstavuje politickú integráciu, nemá tzv. </w:t>
      </w:r>
      <w:proofErr w:type="spellStart"/>
      <w:r>
        <w:rPr>
          <w:rFonts w:ascii="Times New Roman" w:hAnsi="Times New Roman" w:cs="Times New Roman"/>
        </w:rPr>
        <w:t>supranacionálny</w:t>
      </w:r>
      <w:proofErr w:type="spellEnd"/>
      <w:r>
        <w:rPr>
          <w:rFonts w:ascii="Times New Roman" w:hAnsi="Times New Roman" w:cs="Times New Roman"/>
        </w:rPr>
        <w:t xml:space="preserve"> charakter a je budované len na medzivládnom princípe, teda založené na jednomyseľnom spôsobe rozhodovania. </w:t>
      </w:r>
    </w:p>
    <w:p w:rsidR="007B0B9A" w:rsidRDefault="007B0B9A" w:rsidP="001C21E8">
      <w:pPr>
        <w:jc w:val="both"/>
        <w:rPr>
          <w:rFonts w:ascii="Times New Roman" w:hAnsi="Times New Roman" w:cs="Times New Roman"/>
        </w:rPr>
      </w:pPr>
    </w:p>
    <w:p w:rsidR="007B0B9A" w:rsidRDefault="007B0B9A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(v kom. </w:t>
      </w:r>
      <w:r w:rsidR="0043598B">
        <w:rPr>
          <w:rFonts w:ascii="Times New Roman" w:hAnsi="Times New Roman" w:cs="Times New Roman"/>
        </w:rPr>
        <w:t>p</w:t>
      </w:r>
      <w:r w:rsidR="001C21E8">
        <w:rPr>
          <w:rFonts w:ascii="Times New Roman" w:hAnsi="Times New Roman" w:cs="Times New Roman"/>
        </w:rPr>
        <w:t>ráve i</w:t>
      </w:r>
      <w:r>
        <w:rPr>
          <w:rFonts w:ascii="Times New Roman" w:hAnsi="Times New Roman" w:cs="Times New Roman"/>
        </w:rPr>
        <w:t>šlo o hosp. spoluprácu – teda boli ochotný vzdať sa časti svojej suverenity</w:t>
      </w:r>
      <w:r w:rsidR="0043598B">
        <w:rPr>
          <w:rFonts w:ascii="Times New Roman" w:hAnsi="Times New Roman" w:cs="Times New Roman"/>
        </w:rPr>
        <w:t>)</w:t>
      </w:r>
    </w:p>
    <w:p w:rsidR="0043598B" w:rsidRDefault="0043598B" w:rsidP="001C21E8">
      <w:pPr>
        <w:jc w:val="both"/>
        <w:rPr>
          <w:rFonts w:ascii="Times New Roman" w:hAnsi="Times New Roman" w:cs="Times New Roman"/>
        </w:rPr>
      </w:pPr>
    </w:p>
    <w:p w:rsidR="0043598B" w:rsidRDefault="0043598B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Žiaden právny akt vydaný v 2.alebo 3</w:t>
      </w:r>
      <w:r w:rsidR="001C21E8">
        <w:rPr>
          <w:rFonts w:ascii="Times New Roman" w:hAnsi="Times New Roman" w:cs="Times New Roman"/>
        </w:rPr>
        <w:t>. pilieri nemohol platiť, pokiaľ</w:t>
      </w:r>
      <w:r>
        <w:rPr>
          <w:rFonts w:ascii="Times New Roman" w:hAnsi="Times New Roman" w:cs="Times New Roman"/>
        </w:rPr>
        <w:t xml:space="preserve"> s ním členský štát nesúhlasil. Európsky súdny dvor nemal dopad na 2. a 3. pilier, platila tam len medzinárodno-právna zodpovednosť. </w:t>
      </w:r>
    </w:p>
    <w:p w:rsidR="0043598B" w:rsidRDefault="0043598B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tým súvisí aj skutočnosť, že EÚ nemala právnu subjektivitu a vznikla ako medzinárodná </w:t>
      </w:r>
      <w:proofErr w:type="spellStart"/>
      <w:r>
        <w:rPr>
          <w:rFonts w:ascii="Times New Roman" w:hAnsi="Times New Roman" w:cs="Times New Roman"/>
        </w:rPr>
        <w:t>org</w:t>
      </w:r>
      <w:proofErr w:type="spellEnd"/>
      <w:r>
        <w:rPr>
          <w:rFonts w:ascii="Times New Roman" w:hAnsi="Times New Roman" w:cs="Times New Roman"/>
        </w:rPr>
        <w:t>. bez právnej subjektivity, bola prezentovaná ako tzv. funkčná kategória schopná ďalšieho vývoja.</w:t>
      </w:r>
    </w:p>
    <w:p w:rsidR="00147129" w:rsidRDefault="00147129" w:rsidP="001C21E8">
      <w:pPr>
        <w:jc w:val="both"/>
        <w:rPr>
          <w:rFonts w:ascii="Times New Roman" w:hAnsi="Times New Roman" w:cs="Times New Roman"/>
        </w:rPr>
      </w:pPr>
    </w:p>
    <w:p w:rsidR="00147129" w:rsidRPr="00147129" w:rsidRDefault="00147129" w:rsidP="001C21E8">
      <w:pPr>
        <w:rPr>
          <w:rFonts w:ascii="Times New Roman" w:hAnsi="Times New Roman" w:cs="Times New Roman"/>
          <w:b/>
        </w:rPr>
      </w:pPr>
      <w:r w:rsidRPr="00147129">
        <w:rPr>
          <w:rFonts w:ascii="Times New Roman" w:hAnsi="Times New Roman" w:cs="Times New Roman"/>
          <w:b/>
        </w:rPr>
        <w:t xml:space="preserve">Európske právo = komunitárne právo + </w:t>
      </w:r>
      <w:proofErr w:type="spellStart"/>
      <w:r w:rsidRPr="00147129">
        <w:rPr>
          <w:rFonts w:ascii="Times New Roman" w:hAnsi="Times New Roman" w:cs="Times New Roman"/>
          <w:b/>
        </w:rPr>
        <w:t>unijné</w:t>
      </w:r>
      <w:proofErr w:type="spellEnd"/>
      <w:r w:rsidRPr="00147129">
        <w:rPr>
          <w:rFonts w:ascii="Times New Roman" w:hAnsi="Times New Roman" w:cs="Times New Roman"/>
          <w:b/>
        </w:rPr>
        <w:t xml:space="preserve"> právo</w:t>
      </w:r>
    </w:p>
    <w:p w:rsidR="00147129" w:rsidRDefault="00147129" w:rsidP="001C21E8">
      <w:pPr>
        <w:jc w:val="both"/>
        <w:rPr>
          <w:rFonts w:ascii="Times New Roman" w:hAnsi="Times New Roman" w:cs="Times New Roman"/>
        </w:rPr>
      </w:pPr>
    </w:p>
    <w:p w:rsidR="00147129" w:rsidRDefault="001C21E8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Keď</w:t>
      </w:r>
      <w:r w:rsidR="00147129">
        <w:rPr>
          <w:rFonts w:ascii="Times New Roman" w:hAnsi="Times New Roman" w:cs="Times New Roman"/>
        </w:rPr>
        <w:t>že EÚ sa zaviazala prevziať komunitárne právo a naďalej ho rozv</w:t>
      </w:r>
      <w:r>
        <w:rPr>
          <w:rFonts w:ascii="Times New Roman" w:hAnsi="Times New Roman" w:cs="Times New Roman"/>
        </w:rPr>
        <w:t>í</w:t>
      </w:r>
      <w:r w:rsidR="00147129">
        <w:rPr>
          <w:rFonts w:ascii="Times New Roman" w:hAnsi="Times New Roman" w:cs="Times New Roman"/>
        </w:rPr>
        <w:t>jať. Aký je rozdiel medzi nimi?</w:t>
      </w:r>
    </w:p>
    <w:p w:rsidR="00B1031A" w:rsidRDefault="00147129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Komunitárne právo z hľadiska obsahuje upravovalo hospodársku spoluprácu a rozdeľovalo sa na </w:t>
      </w:r>
      <w:r w:rsidRPr="00147129">
        <w:rPr>
          <w:rFonts w:ascii="Times New Roman" w:hAnsi="Times New Roman" w:cs="Times New Roman"/>
          <w:u w:val="single"/>
        </w:rPr>
        <w:t>formálne</w:t>
      </w:r>
      <w:r>
        <w:rPr>
          <w:rFonts w:ascii="Times New Roman" w:hAnsi="Times New Roman" w:cs="Times New Roman"/>
        </w:rPr>
        <w:t xml:space="preserve"> a </w:t>
      </w:r>
      <w:r w:rsidRPr="00147129">
        <w:rPr>
          <w:rFonts w:ascii="Times New Roman" w:hAnsi="Times New Roman" w:cs="Times New Roman"/>
          <w:u w:val="single"/>
        </w:rPr>
        <w:t>materiálne</w:t>
      </w:r>
      <w:r>
        <w:rPr>
          <w:rFonts w:ascii="Times New Roman" w:hAnsi="Times New Roman" w:cs="Times New Roman"/>
        </w:rPr>
        <w:t xml:space="preserve"> </w:t>
      </w:r>
      <w:r w:rsidR="00B1031A">
        <w:rPr>
          <w:rFonts w:ascii="Times New Roman" w:hAnsi="Times New Roman" w:cs="Times New Roman"/>
        </w:rPr>
        <w:t>.</w:t>
      </w:r>
    </w:p>
    <w:p w:rsidR="00B1031A" w:rsidRDefault="00B1031A" w:rsidP="001C21E8">
      <w:pPr>
        <w:jc w:val="both"/>
        <w:rPr>
          <w:rFonts w:ascii="Times New Roman" w:hAnsi="Times New Roman" w:cs="Times New Roman"/>
        </w:rPr>
      </w:pPr>
      <w:r w:rsidRPr="00B1031A">
        <w:rPr>
          <w:rFonts w:ascii="Times New Roman" w:hAnsi="Times New Roman" w:cs="Times New Roman"/>
          <w:b/>
        </w:rPr>
        <w:t>Formálne KP</w:t>
      </w:r>
      <w:r>
        <w:rPr>
          <w:rFonts w:ascii="Times New Roman" w:hAnsi="Times New Roman" w:cs="Times New Roman"/>
        </w:rPr>
        <w:t xml:space="preserve"> – </w:t>
      </w:r>
      <w:r w:rsidR="00147129">
        <w:rPr>
          <w:rFonts w:ascii="Times New Roman" w:hAnsi="Times New Roman" w:cs="Times New Roman"/>
        </w:rPr>
        <w:t>upravovalo štruktúru orgánov, vzájomné vzťahy medzi nimi</w:t>
      </w:r>
      <w:r>
        <w:rPr>
          <w:rFonts w:ascii="Times New Roman" w:hAnsi="Times New Roman" w:cs="Times New Roman"/>
        </w:rPr>
        <w:t>, teda istú formu spoločenstiev)</w:t>
      </w:r>
      <w:r w:rsidR="00147129" w:rsidRPr="00B1031A">
        <w:rPr>
          <w:rFonts w:ascii="Times New Roman" w:hAnsi="Times New Roman" w:cs="Times New Roman"/>
        </w:rPr>
        <w:t xml:space="preserve"> </w:t>
      </w:r>
      <w:r w:rsidR="00147129">
        <w:rPr>
          <w:rFonts w:ascii="Times New Roman" w:hAnsi="Times New Roman" w:cs="Times New Roman"/>
        </w:rPr>
        <w:t>komunitárne právo.</w:t>
      </w:r>
      <w:r>
        <w:rPr>
          <w:rFonts w:ascii="Times New Roman" w:hAnsi="Times New Roman" w:cs="Times New Roman"/>
        </w:rPr>
        <w:t xml:space="preserve"> EÚ toto formálne právo prevzala všetky orgány, ktoré dovtedy vykonávali právomoci pre európske spoločenstvá.  </w:t>
      </w:r>
    </w:p>
    <w:p w:rsidR="00147129" w:rsidRDefault="00B1031A" w:rsidP="001C21E8">
      <w:pPr>
        <w:jc w:val="both"/>
        <w:rPr>
          <w:rFonts w:ascii="Times New Roman" w:hAnsi="Times New Roman" w:cs="Times New Roman"/>
        </w:rPr>
      </w:pPr>
      <w:r w:rsidRPr="00B1031A">
        <w:rPr>
          <w:rFonts w:ascii="Times New Roman" w:hAnsi="Times New Roman" w:cs="Times New Roman"/>
          <w:b/>
        </w:rPr>
        <w:t>Materiálne KP</w:t>
      </w:r>
      <w:r>
        <w:rPr>
          <w:rFonts w:ascii="Times New Roman" w:hAnsi="Times New Roman" w:cs="Times New Roman"/>
        </w:rPr>
        <w:t xml:space="preserve"> – upravuje jednotlivé odvetvia hospodárstva, napr. pracovné, trestné, hospodárske, obchodné právo a to je chápané aj ako </w:t>
      </w:r>
      <w:r w:rsidRPr="00B1031A">
        <w:rPr>
          <w:rFonts w:ascii="Times New Roman" w:hAnsi="Times New Roman" w:cs="Times New Roman"/>
          <w:b/>
        </w:rPr>
        <w:t>vlastné komunitárne právo</w:t>
      </w:r>
      <w:r>
        <w:rPr>
          <w:rFonts w:ascii="Times New Roman" w:hAnsi="Times New Roman" w:cs="Times New Roman"/>
        </w:rPr>
        <w:t xml:space="preserve"> (MKP = VKP).</w:t>
      </w:r>
    </w:p>
    <w:p w:rsidR="00B1031A" w:rsidRDefault="00B1031A" w:rsidP="001C21E8">
      <w:pPr>
        <w:jc w:val="both"/>
        <w:rPr>
          <w:rFonts w:ascii="Times New Roman" w:hAnsi="Times New Roman" w:cs="Times New Roman"/>
        </w:rPr>
      </w:pPr>
    </w:p>
    <w:p w:rsidR="00B1031A" w:rsidRDefault="00B1031A" w:rsidP="001C21E8">
      <w:pPr>
        <w:jc w:val="both"/>
        <w:rPr>
          <w:rFonts w:ascii="Times New Roman" w:hAnsi="Times New Roman" w:cs="Times New Roman"/>
        </w:rPr>
      </w:pPr>
      <w:proofErr w:type="spellStart"/>
      <w:r w:rsidRPr="00B1031A">
        <w:rPr>
          <w:rFonts w:ascii="Times New Roman" w:hAnsi="Times New Roman" w:cs="Times New Roman"/>
          <w:b/>
        </w:rPr>
        <w:t>Unijné</w:t>
      </w:r>
      <w:proofErr w:type="spellEnd"/>
      <w:r w:rsidRPr="00B1031A">
        <w:rPr>
          <w:rFonts w:ascii="Times New Roman" w:hAnsi="Times New Roman" w:cs="Times New Roman"/>
          <w:b/>
        </w:rPr>
        <w:t xml:space="preserve"> právo</w:t>
      </w:r>
      <w:r>
        <w:rPr>
          <w:rFonts w:ascii="Times New Roman" w:hAnsi="Times New Roman" w:cs="Times New Roman"/>
        </w:rPr>
        <w:t xml:space="preserve"> je označované tiež ako právo 1. a 2. piliera a tiež to, čo zastrešuje všetky piliere. KP a UP sa líšia aj na základe charakteru (komunitárne má </w:t>
      </w:r>
      <w:proofErr w:type="spellStart"/>
      <w:r>
        <w:rPr>
          <w:rFonts w:ascii="Times New Roman" w:hAnsi="Times New Roman" w:cs="Times New Roman"/>
        </w:rPr>
        <w:t>supranacionálny</w:t>
      </w:r>
      <w:proofErr w:type="spellEnd"/>
      <w:r>
        <w:rPr>
          <w:rFonts w:ascii="Times New Roman" w:hAnsi="Times New Roman" w:cs="Times New Roman"/>
        </w:rPr>
        <w:t xml:space="preserve"> char</w:t>
      </w:r>
      <w:r w:rsidR="001C21E8">
        <w:rPr>
          <w:rFonts w:ascii="Times New Roman" w:hAnsi="Times New Roman" w:cs="Times New Roman"/>
        </w:rPr>
        <w:t>akter</w:t>
      </w:r>
      <w:r>
        <w:rPr>
          <w:rFonts w:ascii="Times New Roman" w:hAnsi="Times New Roman" w:cs="Times New Roman"/>
        </w:rPr>
        <w:t>, ÚP nemá).</w:t>
      </w:r>
    </w:p>
    <w:p w:rsidR="00B1031A" w:rsidRDefault="00B1031A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 vývoji EP bol dôležitý medzník 1997 (Amsterdamská zmluva), kedy sa časť záležitostí z 3.piliera presunula do 1.piliera, čím získala </w:t>
      </w:r>
      <w:proofErr w:type="spellStart"/>
      <w:r>
        <w:rPr>
          <w:rFonts w:ascii="Times New Roman" w:hAnsi="Times New Roman" w:cs="Times New Roman"/>
        </w:rPr>
        <w:t>supranacionálny</w:t>
      </w:r>
      <w:proofErr w:type="spellEnd"/>
      <w:r>
        <w:rPr>
          <w:rFonts w:ascii="Times New Roman" w:hAnsi="Times New Roman" w:cs="Times New Roman"/>
        </w:rPr>
        <w:t xml:space="preserve"> charakter – išlo o vízovú, azylovú, migračnú a imigračnú politiku a naďalej sa časť 3.piliera a celý 3.pilier sa spravoval medzivládnym režimom, teda platil jednomyseľný princíp.</w:t>
      </w:r>
    </w:p>
    <w:p w:rsidR="00B1031A" w:rsidRDefault="00B1031A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Dec.2009 – </w:t>
      </w:r>
      <w:r w:rsidR="001C21E8">
        <w:rPr>
          <w:rFonts w:ascii="Times New Roman" w:hAnsi="Times New Roman" w:cs="Times New Roman"/>
          <w:u w:val="single"/>
        </w:rPr>
        <w:t>Lisabonská z</w:t>
      </w:r>
      <w:r w:rsidRPr="00B1031A">
        <w:rPr>
          <w:rFonts w:ascii="Times New Roman" w:hAnsi="Times New Roman" w:cs="Times New Roman"/>
          <w:u w:val="single"/>
        </w:rPr>
        <w:t>m</w:t>
      </w:r>
      <w:r w:rsidR="001C21E8">
        <w:rPr>
          <w:rFonts w:ascii="Times New Roman" w:hAnsi="Times New Roman" w:cs="Times New Roman"/>
          <w:u w:val="single"/>
        </w:rPr>
        <w:t>l</w:t>
      </w:r>
      <w:r w:rsidRPr="00B1031A">
        <w:rPr>
          <w:rFonts w:ascii="Times New Roman" w:hAnsi="Times New Roman" w:cs="Times New Roman"/>
          <w:u w:val="single"/>
        </w:rPr>
        <w:t>uva</w:t>
      </w:r>
      <w:r>
        <w:rPr>
          <w:rFonts w:ascii="Times New Roman" w:hAnsi="Times New Roman" w:cs="Times New Roman"/>
        </w:rPr>
        <w:t xml:space="preserve"> získala účinnosť, zjednotila KP a ÚP, zrušila 3-pilierovú štruktúru, ale problematika 2.piliera si ponechala osobitný, medzivládny charakter, naďalej sa spravuje osobitným režimom, jednomyseľným procesom schvaľovania právnych aktov a je vyňatá spod jurisdikcie Súdneho dvora EÚ. </w:t>
      </w:r>
    </w:p>
    <w:p w:rsidR="00B1031A" w:rsidRDefault="00B1031A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Európske právo dnes = právo </w:t>
      </w:r>
      <w:proofErr w:type="spellStart"/>
      <w:r>
        <w:rPr>
          <w:rFonts w:ascii="Times New Roman" w:hAnsi="Times New Roman" w:cs="Times New Roman"/>
        </w:rPr>
        <w:t>unijné</w:t>
      </w:r>
      <w:proofErr w:type="spellEnd"/>
      <w:r>
        <w:rPr>
          <w:rFonts w:ascii="Times New Roman" w:hAnsi="Times New Roman" w:cs="Times New Roman"/>
        </w:rPr>
        <w:t>, ktoré pozostáva z jednotlivých sektorových politík (</w:t>
      </w:r>
      <w:r w:rsidR="001B5620">
        <w:rPr>
          <w:rFonts w:ascii="Times New Roman" w:hAnsi="Times New Roman" w:cs="Times New Roman"/>
        </w:rPr>
        <w:t>spoločné politiky</w:t>
      </w:r>
      <w:r>
        <w:rPr>
          <w:rFonts w:ascii="Times New Roman" w:hAnsi="Times New Roman" w:cs="Times New Roman"/>
        </w:rPr>
        <w:t>)</w:t>
      </w:r>
      <w:r w:rsidR="001B5620">
        <w:rPr>
          <w:rFonts w:ascii="Times New Roman" w:hAnsi="Times New Roman" w:cs="Times New Roman"/>
        </w:rPr>
        <w:t xml:space="preserve">, to môžeme chápať ako súhrn všetkých právnych noriem vznikajúcich z vôle členských štátov – primárne právo a jednak vznikajúcich činnosťou orgánov EÚ – sekundárne právo. </w:t>
      </w:r>
      <w:proofErr w:type="spellStart"/>
      <w:r w:rsidR="001B5620">
        <w:rPr>
          <w:rFonts w:ascii="Times New Roman" w:hAnsi="Times New Roman" w:cs="Times New Roman"/>
        </w:rPr>
        <w:t>Unijné</w:t>
      </w:r>
      <w:proofErr w:type="spellEnd"/>
      <w:r w:rsidR="001B5620">
        <w:rPr>
          <w:rFonts w:ascii="Times New Roman" w:hAnsi="Times New Roman" w:cs="Times New Roman"/>
        </w:rPr>
        <w:t xml:space="preserve"> právo pozostáva z právnych noriem primárneho a sekundárneho práva, pričom charakter tohto </w:t>
      </w:r>
      <w:proofErr w:type="spellStart"/>
      <w:r w:rsidR="001B5620">
        <w:rPr>
          <w:rFonts w:ascii="Times New Roman" w:hAnsi="Times New Roman" w:cs="Times New Roman"/>
        </w:rPr>
        <w:t>prim</w:t>
      </w:r>
      <w:proofErr w:type="spellEnd"/>
      <w:r w:rsidR="001B5620">
        <w:rPr>
          <w:rFonts w:ascii="Times New Roman" w:hAnsi="Times New Roman" w:cs="Times New Roman"/>
        </w:rPr>
        <w:t>. a sek. práva je rozdielny.</w:t>
      </w:r>
    </w:p>
    <w:p w:rsidR="001B5620" w:rsidRDefault="001B5620" w:rsidP="001C21E8">
      <w:pPr>
        <w:jc w:val="both"/>
        <w:rPr>
          <w:rFonts w:ascii="Times New Roman" w:hAnsi="Times New Roman" w:cs="Times New Roman"/>
        </w:rPr>
      </w:pPr>
    </w:p>
    <w:p w:rsidR="001B5620" w:rsidRPr="001B5620" w:rsidRDefault="001B5620" w:rsidP="001C21E8">
      <w:pPr>
        <w:jc w:val="both"/>
        <w:rPr>
          <w:rFonts w:ascii="Times New Roman" w:hAnsi="Times New Roman" w:cs="Times New Roman"/>
          <w:b/>
        </w:rPr>
      </w:pPr>
      <w:r w:rsidRPr="001B5620">
        <w:rPr>
          <w:rFonts w:ascii="Times New Roman" w:hAnsi="Times New Roman" w:cs="Times New Roman"/>
          <w:b/>
        </w:rPr>
        <w:t>Vzťahy medzinárodného a vnútroštátneho práva</w:t>
      </w:r>
    </w:p>
    <w:p w:rsidR="001B5620" w:rsidRDefault="001B5620" w:rsidP="001C21E8">
      <w:pPr>
        <w:jc w:val="both"/>
        <w:rPr>
          <w:rFonts w:ascii="Times New Roman" w:hAnsi="Times New Roman" w:cs="Times New Roman"/>
        </w:rPr>
      </w:pPr>
    </w:p>
    <w:p w:rsidR="001B5620" w:rsidRDefault="001B5620" w:rsidP="001C2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Európske právo vzniká na základe zásad medzinárodného práva, avšak vykazuje určité odlišnosti:</w:t>
      </w:r>
    </w:p>
    <w:p w:rsidR="001B5620" w:rsidRDefault="001B5620" w:rsidP="001C21E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Medzinárodné právo je pojem širší ako európske právo, EP je súčasťou MP – EP upravuje vzťahy medzi jednotlivými členskými štátmi, kým MP upravuje vzťahy medzi subjektmi medzinárodného práva, teda subjekty EP sú členské štáty, subjektmi MP sú štáty, medzinárodné organizácie, v istých prípadoch aj jednotlivci a národy bojujúce za nezávislo</w:t>
      </w:r>
      <w:r w:rsidR="001C21E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ť. </w:t>
      </w:r>
    </w:p>
    <w:p w:rsidR="001B5620" w:rsidRDefault="001B5620" w:rsidP="001C21E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hľadiska predmetu úpravy – predmet úpravy je ohraničený danými zakladateľskými zmluvami, predmet MP je omnoho širší ako predmet EP, stanovujú si ho </w:t>
      </w:r>
      <w:proofErr w:type="spellStart"/>
      <w:r>
        <w:rPr>
          <w:rFonts w:ascii="Times New Roman" w:hAnsi="Times New Roman" w:cs="Times New Roman"/>
        </w:rPr>
        <w:t>spredmet</w:t>
      </w:r>
      <w:proofErr w:type="spellEnd"/>
      <w:r>
        <w:rPr>
          <w:rFonts w:ascii="Times New Roman" w:hAnsi="Times New Roman" w:cs="Times New Roman"/>
        </w:rPr>
        <w:t>, ohraničenie MP samé, v súlade s tzv. KOGENTNÝMI (prikazujúce, zaväzujúce) pravidlami MP, kt. sú obsiahnuté v</w:t>
      </w:r>
      <w:r w:rsidR="00535D3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zmluvách</w:t>
      </w:r>
    </w:p>
    <w:p w:rsidR="00535D34" w:rsidRDefault="00535D34" w:rsidP="001C21E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procese tvorby práva – EP sa tvorí predpísaným spôsobom prostredníctvom orgánov (ná</w:t>
      </w:r>
      <w:r w:rsidR="001C21E8">
        <w:rPr>
          <w:rFonts w:ascii="Times New Roman" w:hAnsi="Times New Roman" w:cs="Times New Roman"/>
        </w:rPr>
        <w:t xml:space="preserve">vrh podáva EK – Rade alebo EP </w:t>
      </w:r>
      <w:r>
        <w:rPr>
          <w:rFonts w:ascii="Times New Roman" w:hAnsi="Times New Roman" w:cs="Times New Roman"/>
        </w:rPr>
        <w:t>a Rada ich prijíma spolu s parlamentom) v MP nie je žiaden orgán, ktorý by právo tvoril</w:t>
      </w:r>
    </w:p>
    <w:p w:rsidR="007B63F9" w:rsidRDefault="007B63F9" w:rsidP="001C21E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 sankčnom mechanizme – nastáva nám v prípade neplnenia záväzkov. V EP je stano</w:t>
      </w:r>
      <w:r w:rsidR="001C21E8">
        <w:rPr>
          <w:rFonts w:ascii="Times New Roman" w:hAnsi="Times New Roman" w:cs="Times New Roman"/>
        </w:rPr>
        <w:t xml:space="preserve">vený orgán, ktorý rieši všetky </w:t>
      </w:r>
      <w:r>
        <w:rPr>
          <w:rFonts w:ascii="Times New Roman" w:hAnsi="Times New Roman" w:cs="Times New Roman"/>
        </w:rPr>
        <w:t xml:space="preserve">spory vyplývajúce z realizácie EP (ak ktorýkoľvek jednotlivec má zato, že sa smernica nedodržiava tak, ako by mala, môže sa obrátiť na súd v EÚ) v MP neexistuje žiaden jednotný súdny orgán, ktorý by riešil všetky spory.     </w:t>
      </w:r>
    </w:p>
    <w:p w:rsidR="00535D34" w:rsidRPr="007B63F9" w:rsidRDefault="007B63F9" w:rsidP="001C21E8">
      <w:pPr>
        <w:jc w:val="both"/>
        <w:rPr>
          <w:rFonts w:ascii="Times New Roman" w:hAnsi="Times New Roman" w:cs="Times New Roman"/>
        </w:rPr>
      </w:pPr>
      <w:r w:rsidRPr="007B63F9">
        <w:rPr>
          <w:rFonts w:ascii="Times New Roman" w:hAnsi="Times New Roman" w:cs="Times New Roman"/>
          <w:b/>
        </w:rPr>
        <w:t>Arbitrážna doložka</w:t>
      </w:r>
      <w:r w:rsidRPr="007B63F9">
        <w:rPr>
          <w:rFonts w:ascii="Times New Roman" w:hAnsi="Times New Roman" w:cs="Times New Roman"/>
        </w:rPr>
        <w:t xml:space="preserve"> – je doložka v medzinárodnej zmluve, ktorá hovorí: „Prípadné spory bude riešiť ten a ten...“ – vymedzia si orgán, ktorý </w:t>
      </w:r>
      <w:r w:rsidR="001C21E8">
        <w:rPr>
          <w:rFonts w:ascii="Times New Roman" w:hAnsi="Times New Roman" w:cs="Times New Roman"/>
        </w:rPr>
        <w:t>b</w:t>
      </w:r>
      <w:r w:rsidRPr="007B63F9">
        <w:rPr>
          <w:rFonts w:ascii="Times New Roman" w:hAnsi="Times New Roman" w:cs="Times New Roman"/>
        </w:rPr>
        <w:t>udú uznávať pri riešení sporov. Je sankčný mechanizmus stanovený na zákl</w:t>
      </w:r>
      <w:r w:rsidR="001C21E8">
        <w:rPr>
          <w:rFonts w:ascii="Times New Roman" w:hAnsi="Times New Roman" w:cs="Times New Roman"/>
        </w:rPr>
        <w:t>a</w:t>
      </w:r>
      <w:r w:rsidRPr="007B63F9">
        <w:rPr>
          <w:rFonts w:ascii="Times New Roman" w:hAnsi="Times New Roman" w:cs="Times New Roman"/>
        </w:rPr>
        <w:t>de dohody zmluvných strán</w:t>
      </w:r>
      <w:r w:rsidR="001C21E8">
        <w:rPr>
          <w:rFonts w:ascii="Times New Roman" w:hAnsi="Times New Roman" w:cs="Times New Roman"/>
        </w:rPr>
        <w:t xml:space="preserve"> </w:t>
      </w:r>
      <w:r w:rsidRPr="007B63F9">
        <w:rPr>
          <w:rFonts w:ascii="Times New Roman" w:hAnsi="Times New Roman" w:cs="Times New Roman"/>
        </w:rPr>
        <w:t>a  prav</w:t>
      </w:r>
      <w:r w:rsidR="001C21E8">
        <w:rPr>
          <w:rFonts w:ascii="Times New Roman" w:hAnsi="Times New Roman" w:cs="Times New Roman"/>
        </w:rPr>
        <w:t>i</w:t>
      </w:r>
      <w:r w:rsidRPr="007B63F9">
        <w:rPr>
          <w:rFonts w:ascii="Times New Roman" w:hAnsi="Times New Roman" w:cs="Times New Roman"/>
        </w:rPr>
        <w:t>d</w:t>
      </w:r>
      <w:r w:rsidR="001C21E8">
        <w:rPr>
          <w:rFonts w:ascii="Times New Roman" w:hAnsi="Times New Roman" w:cs="Times New Roman"/>
        </w:rPr>
        <w:t>iel</w:t>
      </w:r>
      <w:r w:rsidRPr="007B63F9">
        <w:rPr>
          <w:rFonts w:ascii="Times New Roman" w:hAnsi="Times New Roman" w:cs="Times New Roman"/>
        </w:rPr>
        <w:t xml:space="preserve"> a rieši v arbitrážnej doložke konkrétnej zmluvy, pričom za arbitrážny orgán si štáty môžu vybrať ľubovoľný súdny orgán, jeho uvedením v </w:t>
      </w:r>
      <w:proofErr w:type="spellStart"/>
      <w:r w:rsidRPr="007B63F9">
        <w:rPr>
          <w:rFonts w:ascii="Times New Roman" w:hAnsi="Times New Roman" w:cs="Times New Roman"/>
        </w:rPr>
        <w:t>arb</w:t>
      </w:r>
      <w:proofErr w:type="spellEnd"/>
      <w:r w:rsidRPr="007B63F9">
        <w:rPr>
          <w:rFonts w:ascii="Times New Roman" w:hAnsi="Times New Roman" w:cs="Times New Roman"/>
        </w:rPr>
        <w:t>. doložke deklarujú, že je oprávnený na riešenie sporov zo zmluvy a že štáty budú rešpektovať jeho rozhodnutie (takúto úlohu môže plniť aj európsky súdny dvor)</w:t>
      </w:r>
    </w:p>
    <w:sectPr w:rsidR="00535D34" w:rsidRPr="007B63F9" w:rsidSect="00E2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B4C"/>
    <w:multiLevelType w:val="hybridMultilevel"/>
    <w:tmpl w:val="B6E4FD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627F"/>
    <w:rsid w:val="00147129"/>
    <w:rsid w:val="001B5620"/>
    <w:rsid w:val="001C21E8"/>
    <w:rsid w:val="003F4DC8"/>
    <w:rsid w:val="0043598B"/>
    <w:rsid w:val="00535D34"/>
    <w:rsid w:val="0077523C"/>
    <w:rsid w:val="007B0B9A"/>
    <w:rsid w:val="007B63F9"/>
    <w:rsid w:val="008B5DC1"/>
    <w:rsid w:val="00946B7F"/>
    <w:rsid w:val="009F627F"/>
    <w:rsid w:val="00B1031A"/>
    <w:rsid w:val="00C3417C"/>
    <w:rsid w:val="00E2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Juditka</dc:creator>
  <cp:lastModifiedBy>Vločková</cp:lastModifiedBy>
  <cp:revision>6</cp:revision>
  <dcterms:created xsi:type="dcterms:W3CDTF">2012-02-28T08:57:00Z</dcterms:created>
  <dcterms:modified xsi:type="dcterms:W3CDTF">2013-02-03T00:00:00Z</dcterms:modified>
</cp:coreProperties>
</file>