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55" w:rsidRDefault="008E78F5" w:rsidP="00601E03">
      <w:pPr>
        <w:jc w:val="both"/>
        <w:rPr>
          <w:rFonts w:ascii="Times New Roman" w:hAnsi="Times New Roman" w:cs="Times New Roman"/>
        </w:rPr>
      </w:pPr>
      <w:r w:rsidRPr="008E78F5">
        <w:rPr>
          <w:rFonts w:ascii="Times New Roman" w:hAnsi="Times New Roman" w:cs="Times New Roman"/>
          <w:b/>
        </w:rPr>
        <w:t>Rozpočtová politika EÚ a</w:t>
      </w:r>
      <w:r>
        <w:rPr>
          <w:rFonts w:ascii="Times New Roman" w:hAnsi="Times New Roman" w:cs="Times New Roman"/>
          <w:b/>
        </w:rPr>
        <w:t> </w:t>
      </w:r>
      <w:r w:rsidRPr="008E78F5">
        <w:rPr>
          <w:rFonts w:ascii="Times New Roman" w:hAnsi="Times New Roman" w:cs="Times New Roman"/>
          <w:b/>
        </w:rPr>
        <w:t>SR</w:t>
      </w:r>
      <w:r>
        <w:rPr>
          <w:rFonts w:ascii="Times New Roman" w:hAnsi="Times New Roman" w:cs="Times New Roman"/>
        </w:rPr>
        <w:t xml:space="preserve"> (5.pred.,12.3.2012)</w:t>
      </w:r>
    </w:p>
    <w:p w:rsidR="008E78F5" w:rsidRDefault="008E78F5" w:rsidP="00601E03">
      <w:pPr>
        <w:jc w:val="both"/>
        <w:rPr>
          <w:rFonts w:ascii="Times New Roman" w:hAnsi="Times New Roman" w:cs="Times New Roman"/>
        </w:rPr>
      </w:pPr>
    </w:p>
    <w:p w:rsidR="008E78F5" w:rsidRDefault="008E78F5" w:rsidP="0060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Makroekonomické predpoklady:</w:t>
      </w:r>
    </w:p>
    <w:p w:rsidR="008E78F5" w:rsidRDefault="008E78F5" w:rsidP="00601E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Rozpočet v podmienkach hospodárskej krízy</w:t>
      </w:r>
    </w:p>
    <w:p w:rsidR="008E78F5" w:rsidRDefault="008E78F5" w:rsidP="00601E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Otvorenosť ekonomiky SR</w:t>
      </w:r>
    </w:p>
    <w:p w:rsidR="008E78F5" w:rsidRDefault="008E78F5" w:rsidP="00601E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Vplyv globálnych faktorov</w:t>
      </w:r>
    </w:p>
    <w:p w:rsidR="008E78F5" w:rsidRDefault="008E78F5" w:rsidP="00601E03">
      <w:pPr>
        <w:jc w:val="both"/>
        <w:rPr>
          <w:rFonts w:ascii="Times New Roman" w:hAnsi="Times New Roman" w:cs="Times New Roman"/>
        </w:rPr>
      </w:pPr>
    </w:p>
    <w:p w:rsidR="008E78F5" w:rsidRDefault="008E78F5" w:rsidP="0060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Strednodobé ciele vlády:</w:t>
      </w:r>
    </w:p>
    <w:p w:rsidR="008E78F5" w:rsidRDefault="008E78F5" w:rsidP="00601E0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Zosúladenie potreby stimulácie ekonomiky s cieľom dosiahnutia dlhodobej udržateľnosti verejných financií</w:t>
      </w:r>
    </w:p>
    <w:p w:rsidR="008E78F5" w:rsidRDefault="008E78F5" w:rsidP="00601E0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Záväzok pokračovať v konsolidácii od r. 2011 a znížiť deficit pod maastrichtskú referenčnú hranicu do r. 2013 </w:t>
      </w:r>
    </w:p>
    <w:p w:rsidR="008E78F5" w:rsidRDefault="008E78F5" w:rsidP="00601E03">
      <w:pPr>
        <w:jc w:val="both"/>
        <w:rPr>
          <w:rFonts w:ascii="Times New Roman" w:hAnsi="Times New Roman" w:cs="Times New Roman"/>
        </w:rPr>
      </w:pPr>
    </w:p>
    <w:p w:rsidR="008E78F5" w:rsidRDefault="008E78F5" w:rsidP="00601E03">
      <w:pPr>
        <w:jc w:val="both"/>
        <w:rPr>
          <w:rFonts w:ascii="Times New Roman" w:hAnsi="Times New Roman" w:cs="Times New Roman"/>
        </w:rPr>
      </w:pPr>
      <w:r w:rsidRPr="008E78F5">
        <w:rPr>
          <w:rFonts w:ascii="Times New Roman" w:hAnsi="Times New Roman" w:cs="Times New Roman"/>
        </w:rPr>
        <w:t>Fiškálny rámec na r. 2011-2013</w:t>
      </w:r>
    </w:p>
    <w:p w:rsidR="008E78F5" w:rsidRDefault="008E78F5" w:rsidP="00601E03">
      <w:pPr>
        <w:jc w:val="both"/>
        <w:rPr>
          <w:rFonts w:ascii="Times New Roman" w:hAnsi="Times New Roman" w:cs="Times New Roman"/>
        </w:rPr>
      </w:pPr>
    </w:p>
    <w:p w:rsidR="005F1724" w:rsidRDefault="005F1724" w:rsidP="0060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Rámec rozpočtu verejnej správy</w:t>
      </w:r>
    </w:p>
    <w:p w:rsidR="005F1724" w:rsidRDefault="005F1724" w:rsidP="00601E03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/>
      </w:tblPr>
      <w:tblGrid>
        <w:gridCol w:w="3936"/>
        <w:gridCol w:w="1758"/>
        <w:gridCol w:w="1759"/>
        <w:gridCol w:w="1759"/>
      </w:tblGrid>
      <w:tr w:rsidR="005F1724" w:rsidTr="00846299">
        <w:tc>
          <w:tcPr>
            <w:tcW w:w="3936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 mil.eur, v metodike ESA 95 na konsolidovanej báze</w:t>
            </w:r>
          </w:p>
        </w:tc>
        <w:tc>
          <w:tcPr>
            <w:tcW w:w="1758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</w:tbl>
    <w:p w:rsidR="005F1724" w:rsidRDefault="005F1724" w:rsidP="00601E03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/>
      </w:tblPr>
      <w:tblGrid>
        <w:gridCol w:w="3936"/>
        <w:gridCol w:w="1758"/>
        <w:gridCol w:w="1759"/>
        <w:gridCol w:w="1759"/>
      </w:tblGrid>
      <w:tr w:rsidR="005F1724" w:rsidTr="00846299">
        <w:tc>
          <w:tcPr>
            <w:tcW w:w="3936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Príjmy verejenj správy</w:t>
            </w:r>
          </w:p>
        </w:tc>
        <w:tc>
          <w:tcPr>
            <w:tcW w:w="1758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23.308,4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24.093,9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25.292,3</w:t>
            </w:r>
          </w:p>
        </w:tc>
      </w:tr>
      <w:tr w:rsidR="005F1724" w:rsidTr="00846299">
        <w:tc>
          <w:tcPr>
            <w:tcW w:w="3936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Príjmy verejenj správy (v % na HDP)</w:t>
            </w:r>
          </w:p>
        </w:tc>
        <w:tc>
          <w:tcPr>
            <w:tcW w:w="1758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</w:tr>
      <w:tr w:rsidR="005F1724" w:rsidTr="00846299">
        <w:tc>
          <w:tcPr>
            <w:tcW w:w="3936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Výdavky verejnej správy</w:t>
            </w:r>
          </w:p>
        </w:tc>
        <w:tc>
          <w:tcPr>
            <w:tcW w:w="1758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26746,9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26962,2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27656,7</w:t>
            </w:r>
          </w:p>
        </w:tc>
      </w:tr>
      <w:tr w:rsidR="005F1724" w:rsidTr="00846299">
        <w:tc>
          <w:tcPr>
            <w:tcW w:w="3936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Výdavky verejnej správy (v % na HDP)</w:t>
            </w:r>
          </w:p>
        </w:tc>
        <w:tc>
          <w:tcPr>
            <w:tcW w:w="1758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</w:tr>
      <w:tr w:rsidR="005F1724" w:rsidTr="00846299">
        <w:tc>
          <w:tcPr>
            <w:tcW w:w="3936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Schodok/prebytok verejnej správy</w:t>
            </w:r>
          </w:p>
        </w:tc>
        <w:tc>
          <w:tcPr>
            <w:tcW w:w="1758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-3438,5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-2868,3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-2364,4</w:t>
            </w:r>
          </w:p>
        </w:tc>
      </w:tr>
      <w:tr w:rsidR="005F1724" w:rsidTr="00846299">
        <w:tc>
          <w:tcPr>
            <w:tcW w:w="3936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Schodok verejnej správy (v% na HDP)</w:t>
            </w:r>
          </w:p>
        </w:tc>
        <w:tc>
          <w:tcPr>
            <w:tcW w:w="1758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-4,9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-3,8</w:t>
            </w:r>
          </w:p>
        </w:tc>
        <w:tc>
          <w:tcPr>
            <w:tcW w:w="1759" w:type="dxa"/>
          </w:tcPr>
          <w:p w:rsidR="005F1724" w:rsidRDefault="005F1724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-2,9</w:t>
            </w:r>
          </w:p>
        </w:tc>
      </w:tr>
    </w:tbl>
    <w:p w:rsidR="005F1724" w:rsidRDefault="005F1724" w:rsidP="00601E03">
      <w:pPr>
        <w:jc w:val="both"/>
        <w:rPr>
          <w:rFonts w:ascii="Times New Roman" w:hAnsi="Times New Roman" w:cs="Times New Roman"/>
        </w:rPr>
      </w:pPr>
    </w:p>
    <w:p w:rsidR="005F1724" w:rsidRPr="00E94B71" w:rsidRDefault="005F1724" w:rsidP="00601E03">
      <w:pPr>
        <w:jc w:val="both"/>
        <w:rPr>
          <w:rFonts w:ascii="Times New Roman" w:hAnsi="Times New Roman" w:cs="Times New Roman"/>
          <w:b/>
        </w:rPr>
      </w:pPr>
      <w:r w:rsidRPr="00E94B71">
        <w:rPr>
          <w:rFonts w:ascii="Times New Roman" w:hAnsi="Times New Roman" w:cs="Times New Roman"/>
          <w:b/>
        </w:rPr>
        <w:t>Rozpočet verejnej správy na r. 2011-2013</w:t>
      </w:r>
    </w:p>
    <w:p w:rsidR="005F1724" w:rsidRPr="005F1724" w:rsidRDefault="005F1724" w:rsidP="00601E03">
      <w:pPr>
        <w:jc w:val="both"/>
        <w:rPr>
          <w:rFonts w:ascii="Times New Roman" w:hAnsi="Times New Roman" w:cs="Times New Roman"/>
        </w:rPr>
      </w:pPr>
      <w:r w:rsidRPr="005F1724">
        <w:rPr>
          <w:rFonts w:ascii="Times New Roman" w:hAnsi="Times New Roman" w:cs="Times New Roman"/>
        </w:rPr>
        <w:t>Plán znižovania deficitu vyžaduje príslušné opattrenia v rozpočte na strane príjmov i výdavkov:</w:t>
      </w:r>
    </w:p>
    <w:p w:rsidR="005F1724" w:rsidRDefault="005F1724" w:rsidP="0060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PRÍJMY:</w:t>
      </w:r>
    </w:p>
    <w:p w:rsidR="005F1724" w:rsidRDefault="005F1724" w:rsidP="00601E0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Mobilizácia príjmovej stránky RVS zvýšiť odvodové zaťaženie na 28,6%</w:t>
      </w:r>
    </w:p>
    <w:p w:rsidR="005F1724" w:rsidRDefault="005F1724" w:rsidP="00601E0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Konsolidačné opatrenia v oblastí daní a odvodov dosiahnu cca. 1% HDP</w:t>
      </w:r>
    </w:p>
    <w:p w:rsidR="005F1724" w:rsidRDefault="005F1724" w:rsidP="00601E0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Daňové a odvodové príjmy oproti rozpočtu roku 2010-2012 sa zvýšia o cca. 290 mil. eur</w:t>
      </w:r>
    </w:p>
    <w:p w:rsidR="00E94B71" w:rsidRDefault="00E94B71" w:rsidP="00601E03">
      <w:pPr>
        <w:jc w:val="both"/>
        <w:rPr>
          <w:rFonts w:ascii="Times New Roman" w:hAnsi="Times New Roman" w:cs="Times New Roman"/>
        </w:rPr>
      </w:pPr>
    </w:p>
    <w:p w:rsidR="00E94B71" w:rsidRDefault="00E94B71" w:rsidP="0060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Vplyv legislatívnych zmien na daňové príjmy VS – podiel jednotlivých daní</w:t>
      </w:r>
    </w:p>
    <w:p w:rsidR="00E94B71" w:rsidRDefault="00E94B71" w:rsidP="00601E03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E94B71" w:rsidTr="00E94B71">
        <w:tc>
          <w:tcPr>
            <w:tcW w:w="4606" w:type="dxa"/>
          </w:tcPr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DPFO</w:t>
            </w:r>
          </w:p>
        </w:tc>
        <w:tc>
          <w:tcPr>
            <w:tcW w:w="4606" w:type="dxa"/>
          </w:tcPr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81467</w:t>
            </w:r>
          </w:p>
        </w:tc>
      </w:tr>
      <w:tr w:rsidR="00E94B71" w:rsidTr="00E94B71">
        <w:tc>
          <w:tcPr>
            <w:tcW w:w="4606" w:type="dxa"/>
          </w:tcPr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DPPO</w:t>
            </w:r>
          </w:p>
        </w:tc>
        <w:tc>
          <w:tcPr>
            <w:tcW w:w="4606" w:type="dxa"/>
          </w:tcPr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40330</w:t>
            </w:r>
          </w:p>
        </w:tc>
      </w:tr>
      <w:tr w:rsidR="00E94B71" w:rsidTr="00E94B71">
        <w:tc>
          <w:tcPr>
            <w:tcW w:w="4606" w:type="dxa"/>
          </w:tcPr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</w:tc>
        <w:tc>
          <w:tcPr>
            <w:tcW w:w="4606" w:type="dxa"/>
          </w:tcPr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196268</w:t>
            </w:r>
          </w:p>
        </w:tc>
      </w:tr>
      <w:tr w:rsidR="00E94B71" w:rsidTr="00E94B71">
        <w:tc>
          <w:tcPr>
            <w:tcW w:w="4606" w:type="dxa"/>
          </w:tcPr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Spotrebné dane</w:t>
            </w:r>
          </w:p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Ostatné dane (koncesionárske poplatky) : -79 009</w:t>
            </w:r>
          </w:p>
        </w:tc>
        <w:tc>
          <w:tcPr>
            <w:tcW w:w="4606" w:type="dxa"/>
          </w:tcPr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158799</w:t>
            </w:r>
          </w:p>
        </w:tc>
      </w:tr>
      <w:tr w:rsidR="00E94B71" w:rsidTr="00E94B71">
        <w:tc>
          <w:tcPr>
            <w:tcW w:w="4606" w:type="dxa"/>
          </w:tcPr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</w:t>
            </w:r>
          </w:p>
        </w:tc>
        <w:tc>
          <w:tcPr>
            <w:tcW w:w="4606" w:type="dxa"/>
          </w:tcPr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397 855</w:t>
            </w:r>
          </w:p>
        </w:tc>
      </w:tr>
      <w:tr w:rsidR="00E94B71" w:rsidTr="00E94B71">
        <w:tc>
          <w:tcPr>
            <w:tcW w:w="4606" w:type="dxa"/>
          </w:tcPr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 % HDP</w:t>
            </w:r>
          </w:p>
        </w:tc>
        <w:tc>
          <w:tcPr>
            <w:tcW w:w="4606" w:type="dxa"/>
          </w:tcPr>
          <w:p w:rsidR="00E94B71" w:rsidRDefault="00E94B71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</w:tbl>
    <w:p w:rsidR="00E94B71" w:rsidRDefault="00E94B71" w:rsidP="00601E03">
      <w:pPr>
        <w:jc w:val="both"/>
        <w:rPr>
          <w:rFonts w:ascii="Times New Roman" w:hAnsi="Times New Roman" w:cs="Times New Roman"/>
        </w:rPr>
      </w:pPr>
    </w:p>
    <w:p w:rsidR="00E94B71" w:rsidRDefault="00E94B71" w:rsidP="0060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VÝDAVKY:</w:t>
      </w:r>
    </w:p>
    <w:p w:rsidR="00E94B71" w:rsidRDefault="00E94B71" w:rsidP="00601E0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proklamuje (má snahu) zníženie výdavkov v r. 2011 oproti potenciálnemu stavu ak by sa fiškálna politika nemenila oproti minulosti cca. o 900 mil. eur</w:t>
      </w:r>
    </w:p>
    <w:p w:rsidR="00E94B71" w:rsidRDefault="00E94B71" w:rsidP="00601E0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proklamovala zníženie mzdových výdavkov o 10% v skutočnosti pokles neprekračuje 5% hranicu (cca.114 mil. eur)</w:t>
      </w:r>
    </w:p>
    <w:p w:rsidR="00E94B71" w:rsidRDefault="00E94B71" w:rsidP="00601E03">
      <w:pPr>
        <w:jc w:val="both"/>
        <w:rPr>
          <w:rFonts w:ascii="Times New Roman" w:hAnsi="Times New Roman" w:cs="Times New Roman"/>
        </w:rPr>
      </w:pPr>
    </w:p>
    <w:p w:rsidR="00E94B71" w:rsidRPr="00E94B71" w:rsidRDefault="00E94B71" w:rsidP="00601E03">
      <w:pPr>
        <w:jc w:val="both"/>
        <w:rPr>
          <w:rFonts w:ascii="Times New Roman" w:hAnsi="Times New Roman" w:cs="Times New Roman"/>
          <w:b/>
        </w:rPr>
      </w:pPr>
      <w:r w:rsidRPr="00E94B71">
        <w:rPr>
          <w:rFonts w:ascii="Times New Roman" w:hAnsi="Times New Roman" w:cs="Times New Roman"/>
          <w:b/>
        </w:rPr>
        <w:t>Návrhy rozpočtu verejnej správy na r. 2011 až 2013</w:t>
      </w:r>
    </w:p>
    <w:p w:rsidR="00E94B71" w:rsidRDefault="00E94B71" w:rsidP="0060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Transfer zo štátneho rozpočtu do Sociálnej poisťovne je každoročne vo výške cca. 1,6 až 1,7 mld. eur z titulu II. piliera a deficitnosti fondov v rámci priebežného piliera. </w:t>
      </w:r>
    </w:p>
    <w:p w:rsidR="00335B56" w:rsidRDefault="00335B56" w:rsidP="00601E03">
      <w:pPr>
        <w:jc w:val="both"/>
        <w:rPr>
          <w:rFonts w:ascii="Times New Roman" w:hAnsi="Times New Roman" w:cs="Times New Roman"/>
        </w:rPr>
      </w:pPr>
    </w:p>
    <w:p w:rsidR="00335B56" w:rsidRDefault="00335B56" w:rsidP="0060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Rozpočtové vzťahy SR a EÚ</w:t>
      </w:r>
    </w:p>
    <w:p w:rsidR="00335B56" w:rsidRDefault="00335B56" w:rsidP="00601E03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/>
      </w:tblPr>
      <w:tblGrid>
        <w:gridCol w:w="959"/>
        <w:gridCol w:w="2977"/>
        <w:gridCol w:w="1590"/>
        <w:gridCol w:w="1843"/>
        <w:gridCol w:w="1843"/>
      </w:tblGrid>
      <w:tr w:rsidR="00335B56" w:rsidTr="00335B56">
        <w:tc>
          <w:tcPr>
            <w:tcW w:w="959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35B56" w:rsidRPr="00D06EF6" w:rsidRDefault="00335B56" w:rsidP="00601E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6EF6">
              <w:rPr>
                <w:rFonts w:ascii="Times New Roman" w:hAnsi="Times New Roman" w:cs="Times New Roman"/>
                <w:b/>
              </w:rPr>
              <w:t>V eur</w:t>
            </w:r>
          </w:p>
        </w:tc>
        <w:tc>
          <w:tcPr>
            <w:tcW w:w="1590" w:type="dxa"/>
          </w:tcPr>
          <w:p w:rsidR="00335B56" w:rsidRPr="00D06EF6" w:rsidRDefault="00335B56" w:rsidP="00601E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6EF6"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1843" w:type="dxa"/>
          </w:tcPr>
          <w:p w:rsidR="00335B56" w:rsidRPr="00D06EF6" w:rsidRDefault="00335B56" w:rsidP="00601E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6EF6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1843" w:type="dxa"/>
          </w:tcPr>
          <w:p w:rsidR="00335B56" w:rsidRPr="00D06EF6" w:rsidRDefault="00335B56" w:rsidP="00601E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6EF6">
              <w:rPr>
                <w:rFonts w:ascii="Times New Roman" w:hAnsi="Times New Roman" w:cs="Times New Roman"/>
                <w:b/>
              </w:rPr>
              <w:t>2013</w:t>
            </w:r>
          </w:p>
        </w:tc>
      </w:tr>
      <w:tr w:rsidR="00335B56" w:rsidTr="00335B56">
        <w:tc>
          <w:tcPr>
            <w:tcW w:w="959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77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Odvody a príspevky SR do všeobecného rozpočtu EÚ</w:t>
            </w:r>
          </w:p>
        </w:tc>
        <w:tc>
          <w:tcPr>
            <w:tcW w:w="1590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751.339,7</w:t>
            </w:r>
          </w:p>
        </w:tc>
        <w:tc>
          <w:tcPr>
            <w:tcW w:w="1843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788.698,1</w:t>
            </w:r>
          </w:p>
        </w:tc>
        <w:tc>
          <w:tcPr>
            <w:tcW w:w="1843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777.387,6</w:t>
            </w:r>
          </w:p>
        </w:tc>
      </w:tr>
      <w:tr w:rsidR="00335B56" w:rsidTr="00335B56">
        <w:tc>
          <w:tcPr>
            <w:tcW w:w="959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977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Príjmy z EÚ spolu</w:t>
            </w:r>
          </w:p>
        </w:tc>
        <w:tc>
          <w:tcPr>
            <w:tcW w:w="1590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3.572.737,5</w:t>
            </w:r>
          </w:p>
        </w:tc>
        <w:tc>
          <w:tcPr>
            <w:tcW w:w="1843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3.251.972,3</w:t>
            </w:r>
          </w:p>
        </w:tc>
        <w:tc>
          <w:tcPr>
            <w:tcW w:w="1843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2.824.810,8</w:t>
            </w:r>
          </w:p>
        </w:tc>
      </w:tr>
      <w:tr w:rsidR="00335B56" w:rsidTr="00335B56">
        <w:tc>
          <w:tcPr>
            <w:tcW w:w="959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C= B-A</w:t>
            </w:r>
          </w:p>
        </w:tc>
        <w:tc>
          <w:tcPr>
            <w:tcW w:w="2977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Čistá finančná pozícia SR</w:t>
            </w:r>
          </w:p>
        </w:tc>
        <w:tc>
          <w:tcPr>
            <w:tcW w:w="1590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2.821.397,8</w:t>
            </w:r>
          </w:p>
        </w:tc>
        <w:tc>
          <w:tcPr>
            <w:tcW w:w="1843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2.463.274,2</w:t>
            </w:r>
          </w:p>
        </w:tc>
        <w:tc>
          <w:tcPr>
            <w:tcW w:w="1843" w:type="dxa"/>
          </w:tcPr>
          <w:p w:rsidR="00335B56" w:rsidRDefault="00335B56" w:rsidP="00601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2.047.423,2</w:t>
            </w:r>
          </w:p>
        </w:tc>
      </w:tr>
    </w:tbl>
    <w:p w:rsidR="00335B56" w:rsidRDefault="00335B56" w:rsidP="00601E03">
      <w:pPr>
        <w:jc w:val="both"/>
        <w:rPr>
          <w:rFonts w:ascii="Times New Roman" w:hAnsi="Times New Roman" w:cs="Times New Roman"/>
        </w:rPr>
      </w:pPr>
    </w:p>
    <w:p w:rsidR="00D06EF6" w:rsidRDefault="00D06EF6" w:rsidP="00601E03">
      <w:pPr>
        <w:jc w:val="both"/>
        <w:rPr>
          <w:rFonts w:ascii="Times New Roman" w:hAnsi="Times New Roman" w:cs="Times New Roman"/>
        </w:rPr>
      </w:pPr>
    </w:p>
    <w:p w:rsidR="00D06EF6" w:rsidRDefault="00D06EF6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Príjmy z EÚ budú mať pozitívny vplyv na podnikateľské prostredie</w:t>
      </w:r>
    </w:p>
    <w:p w:rsidR="00D06EF6" w:rsidRDefault="00D06EF6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Podporujú zvyšovanie významu poznatkov v ekonomike </w:t>
      </w:r>
    </w:p>
    <w:p w:rsidR="00D06EF6" w:rsidRDefault="00D06EF6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Napomáhajú k dosiahnutiu vysokého a trvalo udržateľného ekonomického rastu a úrýchľujú proces celkovej konvergencie úrovne sociálno – ekonomického rozvoja SR s úrovňou dosiahnutou v najrozvinutejších krajinách EÚ.</w:t>
      </w:r>
    </w:p>
    <w:p w:rsidR="00D06EF6" w:rsidRDefault="00D06EF6" w:rsidP="00601E03">
      <w:pPr>
        <w:jc w:val="both"/>
        <w:rPr>
          <w:rFonts w:ascii="Times New Roman" w:hAnsi="Times New Roman" w:cs="Times New Roman"/>
        </w:rPr>
      </w:pPr>
    </w:p>
    <w:p w:rsidR="00D06EF6" w:rsidRPr="00D06EF6" w:rsidRDefault="00D06EF6" w:rsidP="00601E03">
      <w:pPr>
        <w:jc w:val="both"/>
        <w:rPr>
          <w:rFonts w:ascii="Times New Roman" w:hAnsi="Times New Roman" w:cs="Times New Roman"/>
          <w:b/>
        </w:rPr>
      </w:pPr>
      <w:r w:rsidRPr="00D06EF6">
        <w:rPr>
          <w:rFonts w:ascii="Times New Roman" w:hAnsi="Times New Roman" w:cs="Times New Roman"/>
          <w:b/>
        </w:rPr>
        <w:t>Posilnenie fiškálnych pravidiel:</w:t>
      </w:r>
    </w:p>
    <w:p w:rsidR="00D06EF6" w:rsidRPr="00D06EF6" w:rsidRDefault="00D06EF6" w:rsidP="00601E03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06EF6">
        <w:rPr>
          <w:rFonts w:ascii="Times New Roman" w:hAnsi="Times New Roman" w:cs="Times New Roman"/>
          <w:i/>
        </w:rPr>
        <w:t>Výdavkové stropy</w:t>
      </w:r>
    </w:p>
    <w:p w:rsidR="00D06EF6" w:rsidRDefault="00D06EF6" w:rsidP="00601E03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Posilnenie záväznosti viacročného rozpočtu verejnej správy</w:t>
      </w:r>
    </w:p>
    <w:p w:rsidR="00D06EF6" w:rsidRDefault="00D06EF6" w:rsidP="00601E03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Predĺženie časového obdobia zostavovania viacročných rozpočtov z 3 na 4 roky (väzba na 4-ročné volebné obdobie)</w:t>
      </w:r>
    </w:p>
    <w:p w:rsidR="00D06EF6" w:rsidRDefault="00D06EF6" w:rsidP="00601E03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Stropy na konsolidovanej agregátnej úrovni s výnimkou samosprávy </w:t>
      </w:r>
    </w:p>
    <w:p w:rsidR="00D06EF6" w:rsidRDefault="00D06EF6" w:rsidP="00601E03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Miera flexibility pre prípadný vznik neočakávaných udalostí</w:t>
      </w:r>
    </w:p>
    <w:p w:rsidR="00D06EF6" w:rsidRPr="00D06EF6" w:rsidRDefault="00D06EF6" w:rsidP="00601E03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06EF6">
        <w:rPr>
          <w:rFonts w:ascii="Times New Roman" w:hAnsi="Times New Roman" w:cs="Times New Roman"/>
          <w:i/>
        </w:rPr>
        <w:t>Horný limit na dlh verejnej správy a Fiškálna rada</w:t>
      </w:r>
    </w:p>
    <w:p w:rsidR="00D06EF6" w:rsidRPr="00D06EF6" w:rsidRDefault="00D06EF6" w:rsidP="00601E03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06EF6">
        <w:rPr>
          <w:rFonts w:ascii="Times New Roman" w:hAnsi="Times New Roman" w:cs="Times New Roman"/>
          <w:i/>
        </w:rPr>
        <w:t>Štandardy zverejňovania údajov pri tvorbe a plnení rozpočtu</w:t>
      </w:r>
    </w:p>
    <w:p w:rsidR="00D06EF6" w:rsidRDefault="00D06EF6" w:rsidP="00601E03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Skvalitnenie štandardov zverejňovania údajov v súlade s best practises (koncept čistého bohatstva)</w:t>
      </w:r>
    </w:p>
    <w:p w:rsidR="00D06EF6" w:rsidRDefault="00D06EF6" w:rsidP="00601E03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Prepojenie informačného systému v rámci územnej samosprávy s centrálnym štátnym rozpočtovým informačným systémom</w:t>
      </w:r>
    </w:p>
    <w:p w:rsidR="00D06EF6" w:rsidRDefault="00D06EF6" w:rsidP="00601E03">
      <w:pPr>
        <w:jc w:val="both"/>
        <w:rPr>
          <w:rFonts w:ascii="Times New Roman" w:hAnsi="Times New Roman" w:cs="Times New Roman"/>
        </w:rPr>
      </w:pPr>
    </w:p>
    <w:p w:rsidR="00D06EF6" w:rsidRDefault="00930958" w:rsidP="0060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Odhad vplyvu prijatých opatrení</w:t>
      </w:r>
    </w:p>
    <w:p w:rsidR="00930958" w:rsidRDefault="00930958" w:rsidP="00601E0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Vplyv na ekonomiku možno odhadnúť prostredníctvom fiškálnych multiplikátorov – krátkodobé vplyvy fiškálnych stimulov</w:t>
      </w:r>
    </w:p>
    <w:p w:rsidR="00930958" w:rsidRDefault="00930958" w:rsidP="00601E0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Fiškálne multiplikátory z odhadu OECD pre jednotlivé členské krajiny (Interim Outlook 2009)</w:t>
      </w:r>
    </w:p>
    <w:p w:rsidR="00930958" w:rsidRDefault="00930958" w:rsidP="00601E0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Tieto boli aplikované na jednotlivé protikrízové opatrenia na Slovensku </w:t>
      </w:r>
    </w:p>
    <w:p w:rsidR="00930958" w:rsidRDefault="00930958" w:rsidP="00601E03">
      <w:pPr>
        <w:jc w:val="both"/>
        <w:rPr>
          <w:rFonts w:ascii="Times New Roman" w:hAnsi="Times New Roman" w:cs="Times New Roman"/>
        </w:rPr>
      </w:pPr>
    </w:p>
    <w:p w:rsidR="00930958" w:rsidRPr="00930958" w:rsidRDefault="00930958" w:rsidP="00601E03">
      <w:pPr>
        <w:jc w:val="both"/>
        <w:rPr>
          <w:rFonts w:ascii="Times New Roman" w:hAnsi="Times New Roman" w:cs="Times New Roman"/>
          <w:b/>
        </w:rPr>
      </w:pPr>
      <w:r w:rsidRPr="00930958">
        <w:rPr>
          <w:rFonts w:ascii="Times New Roman" w:hAnsi="Times New Roman" w:cs="Times New Roman"/>
          <w:b/>
        </w:rPr>
        <w:t>Fiškálne multiplikátory</w:t>
      </w:r>
    </w:p>
    <w:p w:rsidR="00930958" w:rsidRPr="00930958" w:rsidRDefault="00930958" w:rsidP="00601E0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30958">
        <w:rPr>
          <w:rFonts w:ascii="Times New Roman" w:hAnsi="Times New Roman" w:cs="Times New Roman"/>
        </w:rPr>
        <w:t>Východisko – výsledky modelov v najvyspelejších ekonomikách</w:t>
      </w:r>
    </w:p>
    <w:p w:rsidR="00930958" w:rsidRDefault="00930958" w:rsidP="00601E0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Upravené pre jednotlivé členské krajiny o:</w:t>
      </w:r>
    </w:p>
    <w:p w:rsidR="00930958" w:rsidRDefault="00930958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Otvorenosť ekonomiky (vyššia otvorenosť ekonomiky – nižšia účinnosť multiplikátorov)</w:t>
      </w:r>
    </w:p>
    <w:p w:rsidR="00930958" w:rsidRDefault="00930958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Vplyv krízy na správanie ekonomických subjektov (nižšia účinnosť multiplikátorov)</w:t>
      </w:r>
    </w:p>
    <w:p w:rsidR="00930958" w:rsidRDefault="00930958" w:rsidP="00601E0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Predpoklady:</w:t>
      </w:r>
    </w:p>
    <w:p w:rsidR="00930958" w:rsidRDefault="00930958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Nezmenená menová politika</w:t>
      </w:r>
    </w:p>
    <w:p w:rsidR="00930958" w:rsidRDefault="00930958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Nemeniace sa očakávania ekonomických subjektov</w:t>
      </w:r>
    </w:p>
    <w:p w:rsidR="00930958" w:rsidRDefault="00930958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Neubažuje sa s efektom prelievania stimulov medzi ekonomikami</w:t>
      </w:r>
    </w:p>
    <w:p w:rsidR="00930958" w:rsidRDefault="00930958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Neuvažuje sa s dlhodobými efektmi opatrení (vplyv na produkčnú stránku ekonomiky)</w:t>
      </w:r>
    </w:p>
    <w:p w:rsidR="00930958" w:rsidRDefault="00930958" w:rsidP="00601E03">
      <w:pPr>
        <w:jc w:val="both"/>
        <w:rPr>
          <w:rFonts w:ascii="Times New Roman" w:hAnsi="Times New Roman" w:cs="Times New Roman"/>
        </w:rPr>
      </w:pPr>
    </w:p>
    <w:p w:rsidR="00930958" w:rsidRDefault="00930958" w:rsidP="00601E03">
      <w:pPr>
        <w:jc w:val="both"/>
        <w:rPr>
          <w:rFonts w:ascii="Times New Roman" w:hAnsi="Times New Roman" w:cs="Times New Roman"/>
        </w:rPr>
      </w:pPr>
      <w:r w:rsidRPr="00930958">
        <w:rPr>
          <w:rFonts w:ascii="Times New Roman" w:hAnsi="Times New Roman" w:cs="Times New Roman"/>
          <w:u w:val="single"/>
        </w:rPr>
        <w:t>Fiškálne multiplikátory pre Slovensko</w:t>
      </w:r>
      <w:r>
        <w:rPr>
          <w:rFonts w:ascii="Times New Roman" w:hAnsi="Times New Roman" w:cs="Times New Roman"/>
        </w:rPr>
        <w:t>: spotreba vlády, Investície vlády, Transfery domácnostiam, Transfery podnikateľským subjektom, Ostatné výdavky, Daň z príjmov FO, Ostatné dane a iné príjmy</w:t>
      </w:r>
    </w:p>
    <w:p w:rsidR="00930958" w:rsidRDefault="00930958" w:rsidP="00601E03">
      <w:pPr>
        <w:jc w:val="both"/>
        <w:rPr>
          <w:rFonts w:ascii="Times New Roman" w:hAnsi="Times New Roman" w:cs="Times New Roman"/>
        </w:rPr>
      </w:pPr>
    </w:p>
    <w:p w:rsidR="00930958" w:rsidRDefault="00930958" w:rsidP="0060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Fiškálna politika v strednodobom horizonte</w:t>
      </w:r>
    </w:p>
    <w:p w:rsidR="00930958" w:rsidRDefault="00930958" w:rsidP="00601E0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Udržanie fiškálneho stimulu v strednodobom horizonte</w:t>
      </w:r>
      <w:r w:rsidR="00BA3A01">
        <w:rPr>
          <w:rFonts w:ascii="Times New Roman" w:hAnsi="Times New Roman" w:cs="Times New Roman"/>
        </w:rPr>
        <w:t xml:space="preserve"> by malo nežiadúce efekty (crowding-out, zmena v správaní ekonomických subjektov), zároveň v rozpore s cieľom dlhodobej udržateľnosti verejných financií – potreba fiškálnej konsolidácie</w:t>
      </w:r>
    </w:p>
    <w:p w:rsidR="00BA3A01" w:rsidRDefault="00BA3A01" w:rsidP="00601E0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základe vývoja v r. 2009 – Slovensko zaradené pod EDP – Európsku dlhovú politiku:</w:t>
      </w:r>
    </w:p>
    <w:p w:rsidR="00BA3A01" w:rsidRDefault="00BA3A01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Odporúčanie začať s konsolidáciou od r. 2010</w:t>
      </w:r>
    </w:p>
    <w:p w:rsidR="00BA3A01" w:rsidRDefault="00BA3A01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Odstrániť nadmerný deficit do r. 2013 (pri priemernom konsolidačnom úsilí 1% HDP ročne)</w:t>
      </w:r>
    </w:p>
    <w:p w:rsidR="00601E03" w:rsidRDefault="00601E03" w:rsidP="00601E03">
      <w:pPr>
        <w:jc w:val="both"/>
        <w:rPr>
          <w:rFonts w:ascii="Times New Roman" w:hAnsi="Times New Roman" w:cs="Times New Roman"/>
        </w:rPr>
      </w:pPr>
    </w:p>
    <w:p w:rsidR="00601E03" w:rsidRPr="00601E03" w:rsidRDefault="00601E03" w:rsidP="00601E03">
      <w:pPr>
        <w:jc w:val="both"/>
        <w:rPr>
          <w:rFonts w:ascii="Times New Roman" w:hAnsi="Times New Roman" w:cs="Times New Roman"/>
          <w:b/>
        </w:rPr>
      </w:pPr>
      <w:r w:rsidRPr="00601E03">
        <w:rPr>
          <w:rFonts w:ascii="Times New Roman" w:hAnsi="Times New Roman" w:cs="Times New Roman"/>
          <w:b/>
        </w:rPr>
        <w:t>ROZPOČET  EÚ</w:t>
      </w:r>
    </w:p>
    <w:p w:rsidR="00601E03" w:rsidRDefault="00601E03" w:rsidP="00601E03">
      <w:pPr>
        <w:jc w:val="both"/>
        <w:rPr>
          <w:rFonts w:ascii="Times New Roman" w:hAnsi="Times New Roman" w:cs="Times New Roman"/>
        </w:rPr>
      </w:pPr>
    </w:p>
    <w:p w:rsidR="00601E03" w:rsidRPr="00601E03" w:rsidRDefault="00601E03" w:rsidP="00601E03">
      <w:pPr>
        <w:jc w:val="both"/>
        <w:rPr>
          <w:rFonts w:ascii="Times New Roman" w:hAnsi="Times New Roman" w:cs="Times New Roman"/>
          <w:b/>
        </w:rPr>
      </w:pPr>
      <w:r w:rsidRPr="00601E03">
        <w:rPr>
          <w:rFonts w:ascii="Times New Roman" w:hAnsi="Times New Roman" w:cs="Times New Roman"/>
          <w:b/>
        </w:rPr>
        <w:t>Historický vývoj:</w:t>
      </w:r>
    </w:p>
    <w:p w:rsidR="00601E03" w:rsidRDefault="00601E03" w:rsidP="00601E0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Počiatky európskeho rozpočtu súvisia so vznikom prvého spoločenstva ESUO (vlastné príjmy z uhlia a ocele)</w:t>
      </w:r>
    </w:p>
    <w:p w:rsidR="00601E03" w:rsidRDefault="00601E03" w:rsidP="00601E0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Prvým modelom boli príspevky do rozpočtu: Fr, Nem, Tal – 28%, Hol, Belg, - 7,9%, Lux. – 0,2%</w:t>
      </w:r>
    </w:p>
    <w:p w:rsidR="00601E03" w:rsidRDefault="00601E03" w:rsidP="00601E0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1970 – 1. Rozpočtová zmluva (luxemburská) – 2 príjmy do rozpočtu (príjmy z ciel a dávok poľnohosp. produkcie  a 1% DPH členských krajín)</w:t>
      </w:r>
    </w:p>
    <w:p w:rsidR="00601E03" w:rsidRDefault="00601E03" w:rsidP="00601E0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1975 – 2. Rozpočtová zmluva (Bruselská), posilnenie postavenia Parlamentu, ktorý mohol odmietnuť rozpočet ako celok</w:t>
      </w:r>
    </w:p>
    <w:p w:rsidR="00601E03" w:rsidRDefault="00601E03" w:rsidP="00601E0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Začiatkom 80.tych rokov došlo k navýšeniu príjmov z 1% na 1,4% HDP, ktorý VB podmienila riešením britského príspevku</w:t>
      </w:r>
    </w:p>
    <w:p w:rsidR="00601E03" w:rsidRDefault="00601E03" w:rsidP="00601E0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Systém vlastných zdrojov:</w:t>
      </w:r>
    </w:p>
    <w:p w:rsidR="00601E03" w:rsidRDefault="00601E03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Tarify z importov tretích krajín</w:t>
      </w:r>
    </w:p>
    <w:p w:rsidR="00601E03" w:rsidRDefault="00601E03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Clá na poľnohospodárske importy z tretích krajín a na cukor a izoglukózu</w:t>
      </w:r>
    </w:p>
    <w:p w:rsidR="00601E03" w:rsidRDefault="00601E03" w:rsidP="00601E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1% DPH do r. 1986</w:t>
      </w:r>
    </w:p>
    <w:p w:rsidR="00601E03" w:rsidRDefault="00601E03" w:rsidP="00601E0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01E03">
        <w:rPr>
          <w:rFonts w:ascii="Times New Roman" w:hAnsi="Times New Roman" w:cs="Times New Roman"/>
        </w:rPr>
        <w:t>Prvý Delorsov balíček zaviedol štvrtý zdroj financovania</w:t>
      </w:r>
    </w:p>
    <w:p w:rsidR="00601E03" w:rsidRDefault="00601E03" w:rsidP="00601E0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01E03">
        <w:rPr>
          <w:rFonts w:ascii="Times New Roman" w:hAnsi="Times New Roman" w:cs="Times New Roman"/>
        </w:rPr>
        <w:t>1,4% DPH od roku 1986</w:t>
      </w:r>
    </w:p>
    <w:p w:rsidR="00601E03" w:rsidRDefault="00601E03" w:rsidP="00601E03">
      <w:pPr>
        <w:jc w:val="both"/>
        <w:rPr>
          <w:rFonts w:ascii="Times New Roman" w:hAnsi="Times New Roman" w:cs="Times New Roman"/>
        </w:rPr>
      </w:pPr>
    </w:p>
    <w:p w:rsidR="00601E03" w:rsidRDefault="00601E03" w:rsidP="00601E03">
      <w:pPr>
        <w:jc w:val="both"/>
        <w:rPr>
          <w:rFonts w:ascii="Times New Roman" w:hAnsi="Times New Roman" w:cs="Times New Roman"/>
        </w:rPr>
      </w:pPr>
    </w:p>
    <w:p w:rsidR="00601E03" w:rsidRPr="00A86A12" w:rsidRDefault="00601E03" w:rsidP="00601E03">
      <w:pPr>
        <w:jc w:val="both"/>
        <w:rPr>
          <w:rFonts w:ascii="Times New Roman" w:hAnsi="Times New Roman" w:cs="Times New Roman"/>
          <w:b/>
        </w:rPr>
      </w:pPr>
      <w:r w:rsidRPr="00A86A12">
        <w:rPr>
          <w:rFonts w:ascii="Times New Roman" w:hAnsi="Times New Roman" w:cs="Times New Roman"/>
          <w:b/>
        </w:rPr>
        <w:t>Rozpočtové zásady</w:t>
      </w:r>
    </w:p>
    <w:p w:rsidR="00601E03" w:rsidRDefault="00601E03" w:rsidP="00601E0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Zásada jednotnosti a správnosti rozpočtu</w:t>
      </w:r>
    </w:p>
    <w:p w:rsidR="00601E03" w:rsidRDefault="00601E03" w:rsidP="00601E0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Zásada zročnosti – ročné zostavovanie rozpočtov</w:t>
      </w:r>
    </w:p>
    <w:p w:rsidR="00601E03" w:rsidRDefault="00601E03" w:rsidP="00601E0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Zásada vyrovnanosti</w:t>
      </w:r>
    </w:p>
    <w:p w:rsidR="00601E03" w:rsidRDefault="00601E03" w:rsidP="00601E0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Zásada zúčtovacej jednotky</w:t>
      </w:r>
    </w:p>
    <w:p w:rsidR="00601E03" w:rsidRDefault="00601E03" w:rsidP="00601E0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Zásada špecifikácie</w:t>
      </w:r>
      <w:r w:rsidR="00A86A12">
        <w:rPr>
          <w:rFonts w:ascii="Times New Roman" w:hAnsi="Times New Roman" w:cs="Times New Roman"/>
        </w:rPr>
        <w:t xml:space="preserve"> – musia byť vymedzené, na čo sú využité</w:t>
      </w:r>
    </w:p>
    <w:p w:rsidR="00601E03" w:rsidRDefault="00601E03" w:rsidP="00601E0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Zásada riadneho finančného hospodárenia</w:t>
      </w:r>
    </w:p>
    <w:p w:rsidR="00601E03" w:rsidRDefault="00601E03" w:rsidP="00601E0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Zásada transparentnosti</w:t>
      </w:r>
    </w:p>
    <w:p w:rsidR="00A86A12" w:rsidRDefault="00A86A12" w:rsidP="00A86A12">
      <w:pPr>
        <w:jc w:val="both"/>
        <w:rPr>
          <w:rFonts w:ascii="Times New Roman" w:hAnsi="Times New Roman" w:cs="Times New Roman"/>
        </w:rPr>
      </w:pPr>
    </w:p>
    <w:p w:rsidR="00846299" w:rsidRDefault="00846299" w:rsidP="00A86A12">
      <w:pPr>
        <w:jc w:val="both"/>
        <w:rPr>
          <w:rFonts w:ascii="Times New Roman" w:hAnsi="Times New Roman" w:cs="Times New Roman"/>
          <w:b/>
        </w:rPr>
      </w:pPr>
    </w:p>
    <w:p w:rsidR="00846299" w:rsidRDefault="00846299" w:rsidP="00A86A12">
      <w:pPr>
        <w:jc w:val="both"/>
        <w:rPr>
          <w:rFonts w:ascii="Times New Roman" w:hAnsi="Times New Roman" w:cs="Times New Roman"/>
          <w:b/>
        </w:rPr>
      </w:pPr>
    </w:p>
    <w:p w:rsidR="00A86A12" w:rsidRPr="00A86A12" w:rsidRDefault="00A86A12" w:rsidP="00A86A12">
      <w:pPr>
        <w:jc w:val="both"/>
        <w:rPr>
          <w:rFonts w:ascii="Times New Roman" w:hAnsi="Times New Roman" w:cs="Times New Roman"/>
          <w:b/>
        </w:rPr>
      </w:pPr>
      <w:r w:rsidRPr="00A86A12">
        <w:rPr>
          <w:rFonts w:ascii="Times New Roman" w:hAnsi="Times New Roman" w:cs="Times New Roman"/>
          <w:b/>
        </w:rPr>
        <w:lastRenderedPageBreak/>
        <w:t>Zostavo</w:t>
      </w:r>
      <w:r w:rsidR="00DD5F54">
        <w:rPr>
          <w:rFonts w:ascii="Times New Roman" w:hAnsi="Times New Roman" w:cs="Times New Roman"/>
          <w:b/>
        </w:rPr>
        <w:t>v</w:t>
      </w:r>
      <w:r w:rsidRPr="00A86A12">
        <w:rPr>
          <w:rFonts w:ascii="Times New Roman" w:hAnsi="Times New Roman" w:cs="Times New Roman"/>
          <w:b/>
        </w:rPr>
        <w:t>anie rozpočtu</w:t>
      </w:r>
    </w:p>
    <w:p w:rsidR="00A86A12" w:rsidRDefault="00A86A12" w:rsidP="00A86A1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krok: vytvorenie rozpočtového návrhu Komisiou a predloženie Rade do 15.júna kalendárneho roku</w:t>
      </w:r>
    </w:p>
    <w:p w:rsidR="00A86A12" w:rsidRDefault="00A86A12" w:rsidP="00A86A1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krok: 1. čítanie v Rade (do 31. júla) a predloženie návrhu do EP (prvá polovica septembra)</w:t>
      </w:r>
    </w:p>
    <w:p w:rsidR="00A86A12" w:rsidRDefault="00A86A12" w:rsidP="00A86A1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krok: 1. Čítanie v EP (október)</w:t>
      </w:r>
    </w:p>
    <w:p w:rsidR="00A86A12" w:rsidRDefault="00A86A12" w:rsidP="00A86A1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krok: 2. Čítanie v Rade (3.novem.týždeň)</w:t>
      </w:r>
    </w:p>
    <w:p w:rsidR="00A86A12" w:rsidRDefault="00A86A12" w:rsidP="00A86A1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krok: 2. Čítanie v EP a schválenie rozpočtu</w:t>
      </w:r>
    </w:p>
    <w:p w:rsidR="00A86A12" w:rsidRDefault="00A86A12" w:rsidP="00A86A12">
      <w:pPr>
        <w:jc w:val="both"/>
        <w:rPr>
          <w:rFonts w:ascii="Times New Roman" w:hAnsi="Times New Roman" w:cs="Times New Roman"/>
        </w:rPr>
      </w:pPr>
    </w:p>
    <w:p w:rsidR="00A86A12" w:rsidRDefault="00A86A12" w:rsidP="00A86A12">
      <w:pPr>
        <w:jc w:val="both"/>
        <w:rPr>
          <w:rFonts w:ascii="Times New Roman" w:hAnsi="Times New Roman" w:cs="Times New Roman"/>
          <w:b/>
        </w:rPr>
      </w:pPr>
      <w:r w:rsidRPr="00A86A12">
        <w:rPr>
          <w:rFonts w:ascii="Times New Roman" w:hAnsi="Times New Roman" w:cs="Times New Roman"/>
          <w:b/>
        </w:rPr>
        <w:t>Najväčší podiel výdavkov</w:t>
      </w:r>
      <w:r>
        <w:rPr>
          <w:rFonts w:ascii="Times New Roman" w:hAnsi="Times New Roman" w:cs="Times New Roman"/>
          <w:b/>
        </w:rPr>
        <w:t xml:space="preserve"> rozpočtu</w:t>
      </w:r>
      <w:r w:rsidRPr="00A86A12">
        <w:rPr>
          <w:rFonts w:ascii="Times New Roman" w:hAnsi="Times New Roman" w:cs="Times New Roman"/>
          <w:b/>
        </w:rPr>
        <w:t xml:space="preserve"> EÚ je spojený s udržateľným </w:t>
      </w:r>
      <w:r>
        <w:rPr>
          <w:rFonts w:ascii="Times New Roman" w:hAnsi="Times New Roman" w:cs="Times New Roman"/>
          <w:b/>
        </w:rPr>
        <w:t>rastom a s ochranou a riadení prírodných zdrojov.</w:t>
      </w:r>
    </w:p>
    <w:p w:rsidR="00A86A12" w:rsidRDefault="00A86A12" w:rsidP="00A86A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Rozpočet je z 99% financovaný z vlastných zdrojov EÚ a výdavky sú pridelované prostredníctvom fondov EÚ a jednotlivých operačných programov. Väčšina peňazí je investovania do zlepšenia kvality života občanov. </w:t>
      </w:r>
    </w:p>
    <w:p w:rsidR="00A86A12" w:rsidRDefault="00A86A12" w:rsidP="00A86A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Príjmy do rozpočtu EÚ:</w:t>
      </w:r>
    </w:p>
    <w:p w:rsidR="00A86A12" w:rsidRDefault="00A86A12" w:rsidP="00A86A12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vlastné zdroje – hlavné príjmy:</w:t>
      </w:r>
    </w:p>
    <w:p w:rsidR="00A86A12" w:rsidRDefault="00A86A12" w:rsidP="00A86A1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tradičné vlastné zdroje</w:t>
      </w:r>
    </w:p>
    <w:p w:rsidR="00A86A12" w:rsidRDefault="00A86A12" w:rsidP="00A86A1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vlastné zdroje z DPH</w:t>
      </w:r>
    </w:p>
    <w:p w:rsidR="00A86A12" w:rsidRDefault="00A86A12" w:rsidP="00A86A1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vlastné zdroje založené na hrubom národnom dôchodku</w:t>
      </w:r>
    </w:p>
    <w:p w:rsidR="00A86A12" w:rsidRDefault="00A86A12" w:rsidP="00A86A12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ostatné príjmy – dane z platov.....</w:t>
      </w:r>
    </w:p>
    <w:p w:rsidR="00AE0DE2" w:rsidRDefault="00AE0DE2" w:rsidP="00A86A12">
      <w:pPr>
        <w:jc w:val="both"/>
        <w:rPr>
          <w:rFonts w:ascii="Times New Roman" w:hAnsi="Times New Roman" w:cs="Times New Roman"/>
        </w:rPr>
      </w:pPr>
    </w:p>
    <w:p w:rsidR="00A86A12" w:rsidRDefault="00AE0DE2" w:rsidP="00A86A12">
      <w:pPr>
        <w:jc w:val="both"/>
        <w:rPr>
          <w:rFonts w:ascii="Times New Roman" w:hAnsi="Times New Roman" w:cs="Times New Roman"/>
          <w:i/>
          <w:u w:val="single"/>
        </w:rPr>
      </w:pPr>
      <w:r w:rsidRPr="00AE0DE2">
        <w:rPr>
          <w:rFonts w:ascii="Times New Roman" w:hAnsi="Times New Roman" w:cs="Times New Roman"/>
          <w:i/>
          <w:u w:val="single"/>
        </w:rPr>
        <w:t>129 088 042 948 eur = príjmy EÚ na rok 2012</w:t>
      </w:r>
    </w:p>
    <w:p w:rsidR="00AE0DE2" w:rsidRDefault="00AE0DE2" w:rsidP="00A86A12">
      <w:pPr>
        <w:jc w:val="both"/>
        <w:rPr>
          <w:rFonts w:ascii="Times New Roman" w:hAnsi="Times New Roman" w:cs="Times New Roman"/>
          <w:i/>
          <w:u w:val="single"/>
        </w:rPr>
      </w:pPr>
    </w:p>
    <w:p w:rsidR="00AE0DE2" w:rsidRDefault="00AE0DE2" w:rsidP="00A86A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Výdavky rozpočtu EÚ</w:t>
      </w:r>
    </w:p>
    <w:p w:rsidR="00AE0DE2" w:rsidRDefault="00AE0DE2" w:rsidP="00A86A12">
      <w:pPr>
        <w:jc w:val="both"/>
        <w:rPr>
          <w:rFonts w:ascii="Times New Roman" w:hAnsi="Times New Roman" w:cs="Times New Roman"/>
          <w:i/>
        </w:rPr>
      </w:pPr>
      <w:r w:rsidRPr="00AE0DE2">
        <w:rPr>
          <w:rFonts w:ascii="Times New Roman" w:hAnsi="Times New Roman" w:cs="Times New Roman"/>
          <w:i/>
        </w:rPr>
        <w:t>129 088 042 948 eur = výdavky</w:t>
      </w:r>
    </w:p>
    <w:p w:rsidR="00AE0DE2" w:rsidRDefault="00AE0DE2" w:rsidP="00A86A12">
      <w:pPr>
        <w:jc w:val="both"/>
        <w:rPr>
          <w:rFonts w:ascii="Times New Roman" w:hAnsi="Times New Roman" w:cs="Times New Roman"/>
        </w:rPr>
      </w:pPr>
    </w:p>
    <w:p w:rsidR="00DF32DC" w:rsidRDefault="00DF32DC" w:rsidP="00A86A12">
      <w:pPr>
        <w:jc w:val="both"/>
        <w:rPr>
          <w:rFonts w:ascii="Times New Roman" w:hAnsi="Times New Roman" w:cs="Times New Roman"/>
        </w:rPr>
      </w:pPr>
    </w:p>
    <w:p w:rsidR="00DF32DC" w:rsidRDefault="00DF32DC" w:rsidP="00A86A12">
      <w:pPr>
        <w:jc w:val="both"/>
        <w:rPr>
          <w:rFonts w:ascii="Times New Roman" w:hAnsi="Times New Roman" w:cs="Times New Roman"/>
        </w:rPr>
      </w:pPr>
    </w:p>
    <w:p w:rsidR="00DF32DC" w:rsidRDefault="00DF32DC" w:rsidP="00A86A12">
      <w:pPr>
        <w:jc w:val="both"/>
        <w:rPr>
          <w:rFonts w:ascii="Times New Roman" w:hAnsi="Times New Roman" w:cs="Times New Roman"/>
        </w:rPr>
      </w:pPr>
    </w:p>
    <w:p w:rsidR="00DF32DC" w:rsidRDefault="00DF32DC" w:rsidP="00DF32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CVIKO</w:t>
      </w:r>
    </w:p>
    <w:p w:rsidR="00DF32DC" w:rsidRDefault="00DF32DC" w:rsidP="00DF32DC">
      <w:pPr>
        <w:rPr>
          <w:rFonts w:ascii="Times New Roman" w:hAnsi="Times New Roman" w:cs="Times New Roman"/>
          <w:b/>
        </w:rPr>
      </w:pPr>
    </w:p>
    <w:p w:rsidR="00DF32DC" w:rsidRPr="00DF32DC" w:rsidRDefault="00DF32DC" w:rsidP="00DF32DC">
      <w:pPr>
        <w:jc w:val="left"/>
        <w:rPr>
          <w:rFonts w:ascii="Times New Roman" w:hAnsi="Times New Roman" w:cs="Times New Roman"/>
          <w:b/>
        </w:rPr>
      </w:pPr>
      <w:r w:rsidRPr="00DF32DC">
        <w:rPr>
          <w:rFonts w:ascii="Times New Roman" w:hAnsi="Times New Roman" w:cs="Times New Roman"/>
          <w:b/>
        </w:rPr>
        <w:t>Fondy EÚ</w:t>
      </w:r>
    </w:p>
    <w:p w:rsidR="00DF32DC" w:rsidRDefault="00DF32DC" w:rsidP="00DF32D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Fondy EÚ sú nástrojmi na realizáciu regionálnej politiky. Zákl</w:t>
      </w:r>
      <w:r w:rsidR="00F720E4">
        <w:rPr>
          <w:rFonts w:ascii="Times New Roman" w:hAnsi="Times New Roman" w:cs="Times New Roman"/>
        </w:rPr>
        <w:t>adným poslaním všetkých fondov EÚ je vyrvnávať rozdiely medzi ekonomicky silnými a zaostávajúcimi regiónmi. SR momentálne využíva možnosť spolufinancovať projekty v programovom období 2007-2013. Tieto zdroje môže SR využívať n azáklade Národného strategického referenčného rámca SR na roky 2007-2013. Dokument bol vypracovaný v súlade s nariadeniami EÚ a schválený rozpočet</w:t>
      </w:r>
    </w:p>
    <w:p w:rsidR="00F720E4" w:rsidRDefault="00F720E4" w:rsidP="00DF32DC">
      <w:pPr>
        <w:jc w:val="left"/>
        <w:rPr>
          <w:rFonts w:ascii="Times New Roman" w:hAnsi="Times New Roman" w:cs="Times New Roman"/>
        </w:rPr>
      </w:pPr>
    </w:p>
    <w:p w:rsidR="00F720E4" w:rsidRDefault="00F720E4" w:rsidP="00DF32D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Ciele regionálnej politiky EÚ</w:t>
      </w:r>
    </w:p>
    <w:p w:rsidR="00F720E4" w:rsidRDefault="00F720E4" w:rsidP="00DF32D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programovom období 2007-2013 Európsky fond regionálneho rozvoja, Európsky sociálny fond a Kohézny fond prispievajú k plneniu týchto 3 cieľov:</w:t>
      </w:r>
    </w:p>
    <w:p w:rsidR="00F720E4" w:rsidRDefault="00F720E4" w:rsidP="00F720E4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konvergencia</w:t>
      </w:r>
    </w:p>
    <w:p w:rsidR="00F720E4" w:rsidRDefault="00F720E4" w:rsidP="00F720E4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regionálna konkurencieschopnosť a zamestnanosť</w:t>
      </w:r>
    </w:p>
    <w:p w:rsidR="00F720E4" w:rsidRDefault="00F720E4" w:rsidP="00F720E4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európska územná spolupráca</w:t>
      </w:r>
    </w:p>
    <w:p w:rsidR="00F720E4" w:rsidRDefault="00F720E4" w:rsidP="00F720E4">
      <w:pPr>
        <w:jc w:val="left"/>
        <w:rPr>
          <w:rFonts w:ascii="Times New Roman" w:hAnsi="Times New Roman" w:cs="Times New Roman"/>
        </w:rPr>
      </w:pPr>
    </w:p>
    <w:p w:rsidR="00F720E4" w:rsidRPr="00F720E4" w:rsidRDefault="00F720E4" w:rsidP="00F720E4">
      <w:pPr>
        <w:jc w:val="left"/>
        <w:rPr>
          <w:rFonts w:ascii="Times New Roman" w:hAnsi="Times New Roman" w:cs="Times New Roman"/>
          <w:b/>
        </w:rPr>
      </w:pPr>
      <w:r w:rsidRPr="00F720E4">
        <w:rPr>
          <w:rFonts w:ascii="Times New Roman" w:hAnsi="Times New Roman" w:cs="Times New Roman"/>
          <w:b/>
        </w:rPr>
        <w:t>Jednotlivé fondy:</w:t>
      </w:r>
    </w:p>
    <w:p w:rsidR="00F720E4" w:rsidRDefault="00F720E4" w:rsidP="00F720E4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štrukturálne fondy – Európsky fond regionálneho rozvoja (ERDF) a Európsky sociálny fond (ESF)</w:t>
      </w:r>
    </w:p>
    <w:p w:rsidR="00F720E4" w:rsidRDefault="00F720E4" w:rsidP="00F720E4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kohézny fond </w:t>
      </w:r>
    </w:p>
    <w:p w:rsidR="00F720E4" w:rsidRDefault="00F720E4" w:rsidP="00F720E4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Európsky poľnohospodársky fond pre rozvoj vidieka  (EAFRD)</w:t>
      </w:r>
    </w:p>
    <w:p w:rsidR="00F720E4" w:rsidRDefault="00F720E4" w:rsidP="00F720E4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Európsky rybársky fond (EFF)</w:t>
      </w:r>
    </w:p>
    <w:p w:rsidR="00F720E4" w:rsidRDefault="00F720E4" w:rsidP="00F720E4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Komunitárne programy</w:t>
      </w:r>
    </w:p>
    <w:p w:rsidR="00F720E4" w:rsidRDefault="00F720E4" w:rsidP="00F720E4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Predvstupové fondy</w:t>
      </w:r>
    </w:p>
    <w:p w:rsidR="00F720E4" w:rsidRDefault="00F720E4" w:rsidP="00F720E4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Fond solidarity</w:t>
      </w:r>
    </w:p>
    <w:p w:rsidR="00F720E4" w:rsidRDefault="00F720E4" w:rsidP="00F720E4">
      <w:pPr>
        <w:pStyle w:val="Odstavecseseznamem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Finančné nástroje regionálnej politiky</w:t>
      </w:r>
    </w:p>
    <w:p w:rsidR="00F720E4" w:rsidRDefault="00F720E4" w:rsidP="00F720E4">
      <w:pPr>
        <w:jc w:val="left"/>
        <w:rPr>
          <w:rFonts w:ascii="Times New Roman" w:hAnsi="Times New Roman" w:cs="Times New Roman"/>
        </w:rPr>
      </w:pPr>
    </w:p>
    <w:p w:rsidR="00F720E4" w:rsidRPr="00F720E4" w:rsidRDefault="00F720E4" w:rsidP="00F720E4">
      <w:pPr>
        <w:jc w:val="left"/>
        <w:rPr>
          <w:rFonts w:ascii="Times New Roman" w:hAnsi="Times New Roman" w:cs="Times New Roman"/>
          <w:b/>
          <w:u w:val="single"/>
        </w:rPr>
      </w:pPr>
      <w:r w:rsidRPr="00F720E4">
        <w:rPr>
          <w:rFonts w:ascii="Times New Roman" w:hAnsi="Times New Roman" w:cs="Times New Roman"/>
          <w:b/>
          <w:u w:val="single"/>
        </w:rPr>
        <w:t>Európsky fond regionálneho rozvoja</w:t>
      </w:r>
    </w:p>
    <w:p w:rsidR="00F720E4" w:rsidRDefault="00F720E4" w:rsidP="00F720E4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určený na hospodársky a sociálny rozvoj EÚ znižovaním rozdielov medzi znevýhodnenými regiónmi a medzi sociálnymi skupinami. Jeho konečným cieľom je vytváranie nových pracovných príležitostí.</w:t>
      </w:r>
    </w:p>
    <w:p w:rsidR="00F720E4" w:rsidRDefault="00F720E4" w:rsidP="00F720E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Finančná pomoc ERDF je určená najmä:</w:t>
      </w:r>
    </w:p>
    <w:p w:rsidR="00F720E4" w:rsidRDefault="00F720E4" w:rsidP="00F720E4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Podporu malých a stredných podnikov</w:t>
      </w:r>
    </w:p>
    <w:p w:rsidR="00F720E4" w:rsidRDefault="00F720E4" w:rsidP="00F720E4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Podporu produktívnych investícií</w:t>
      </w:r>
    </w:p>
    <w:p w:rsidR="00F720E4" w:rsidRDefault="00F720E4" w:rsidP="00F720E4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Rozvoj infraštruktúry</w:t>
      </w:r>
    </w:p>
    <w:p w:rsidR="00F720E4" w:rsidRDefault="00F720E4" w:rsidP="00F720E4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Posilnenie miestneho rozvoja</w:t>
      </w:r>
    </w:p>
    <w:p w:rsidR="00F720E4" w:rsidRDefault="00F720E4" w:rsidP="00F720E4">
      <w:pPr>
        <w:jc w:val="left"/>
        <w:rPr>
          <w:rFonts w:ascii="Times New Roman" w:hAnsi="Times New Roman" w:cs="Times New Roman"/>
        </w:rPr>
      </w:pPr>
    </w:p>
    <w:p w:rsidR="00F720E4" w:rsidRPr="00F720E4" w:rsidRDefault="00F720E4" w:rsidP="00F720E4">
      <w:pPr>
        <w:jc w:val="left"/>
        <w:rPr>
          <w:rFonts w:ascii="Times New Roman" w:hAnsi="Times New Roman" w:cs="Times New Roman"/>
          <w:b/>
          <w:u w:val="single"/>
        </w:rPr>
      </w:pPr>
      <w:r w:rsidRPr="00F720E4">
        <w:rPr>
          <w:rFonts w:ascii="Times New Roman" w:hAnsi="Times New Roman" w:cs="Times New Roman"/>
          <w:b/>
          <w:u w:val="single"/>
        </w:rPr>
        <w:t>Európsky sociálny fond</w:t>
      </w:r>
    </w:p>
    <w:p w:rsidR="00F720E4" w:rsidRDefault="00F720E4" w:rsidP="00F720E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hlavný finančný nástroj, ktorým EÚ transformuje svoje strategické ciele v oblasti politiky zamestnanosti do konkrétnych aktivít zameraných na zlepšenie odbornej kvalifikovanosti, ďalej na systémy vzdelávania a následný rast pracovného potenciálu občanov Spoločenstva. Fond bol založený Zmluvou z Ríma (1957) a je najstarším štrukturálnym fondom.</w:t>
      </w:r>
    </w:p>
    <w:p w:rsidR="00F720E4" w:rsidRDefault="00F720E4" w:rsidP="00F720E4">
      <w:pPr>
        <w:jc w:val="left"/>
        <w:rPr>
          <w:rFonts w:ascii="Times New Roman" w:hAnsi="Times New Roman" w:cs="Times New Roman"/>
        </w:rPr>
      </w:pPr>
    </w:p>
    <w:p w:rsidR="00F720E4" w:rsidRDefault="00F720E4" w:rsidP="00F720E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z ESF je nasmerovaná na:</w:t>
      </w:r>
    </w:p>
    <w:p w:rsidR="00F720E4" w:rsidRDefault="00F720E4" w:rsidP="00F720E4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Zaradenie nezamestnaných a znevýhodnených sociálnych skupín do pracovného života</w:t>
      </w:r>
    </w:p>
    <w:p w:rsidR="00F720E4" w:rsidRDefault="00F720E4" w:rsidP="00F720E4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Boj proti dlhodobej nezamestnanosti</w:t>
      </w:r>
    </w:p>
    <w:p w:rsidR="00F720E4" w:rsidRDefault="00F720E4" w:rsidP="00F720E4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Uľahčenie integrácie mladých ľudí do pracovného procesu</w:t>
      </w:r>
    </w:p>
    <w:p w:rsidR="00F720E4" w:rsidRDefault="00F720E4" w:rsidP="00F720E4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Adaptácia pracujúcich na procesy.....</w:t>
      </w:r>
    </w:p>
    <w:p w:rsidR="00F720E4" w:rsidRDefault="00F720E4" w:rsidP="00F720E4">
      <w:pPr>
        <w:jc w:val="left"/>
        <w:rPr>
          <w:rFonts w:ascii="Times New Roman" w:hAnsi="Times New Roman" w:cs="Times New Roman"/>
        </w:rPr>
      </w:pPr>
    </w:p>
    <w:p w:rsidR="00F720E4" w:rsidRPr="00F720E4" w:rsidRDefault="00F720E4" w:rsidP="00F720E4">
      <w:pPr>
        <w:jc w:val="left"/>
        <w:rPr>
          <w:rFonts w:ascii="Times New Roman" w:hAnsi="Times New Roman" w:cs="Times New Roman"/>
          <w:b/>
          <w:u w:val="single"/>
        </w:rPr>
      </w:pPr>
      <w:r w:rsidRPr="00F720E4">
        <w:rPr>
          <w:rFonts w:ascii="Times New Roman" w:hAnsi="Times New Roman" w:cs="Times New Roman"/>
          <w:b/>
          <w:u w:val="single"/>
        </w:rPr>
        <w:t xml:space="preserve">Kohézny fond </w:t>
      </w:r>
    </w:p>
    <w:p w:rsidR="00F720E4" w:rsidRDefault="0035733A" w:rsidP="00F720E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 bol vytvorený v r. 1993 ako nástroj na podporu najmenej prosperujúcich štátov EÚ. Podporu z KF môžu čerpať členské krajiny, ktorých HDP na obyv. nepresahuje 90% priemeru krajín EÚ.</w:t>
      </w:r>
    </w:p>
    <w:p w:rsidR="0035733A" w:rsidRDefault="0035733A" w:rsidP="0035733A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rozdiel od štrukturálnych fondov je určený štátom ako celkom, nie jednotlivým regiónom</w:t>
      </w:r>
    </w:p>
    <w:p w:rsidR="0035733A" w:rsidRDefault="0035733A" w:rsidP="0035733A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Zodpovednnosť za konečný výber projektov a stanovenie úrovne ich financovania nesie EK, ktorá posudzuje osobitne každý projekt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Prostriedky z KF sú poskytované pre:</w:t>
      </w:r>
    </w:p>
    <w:p w:rsidR="0035733A" w:rsidRDefault="0035733A" w:rsidP="0035733A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Projekty ŽP</w:t>
      </w:r>
    </w:p>
    <w:p w:rsidR="0035733A" w:rsidRDefault="0035733A" w:rsidP="0035733A">
      <w:pPr>
        <w:pStyle w:val="Odstavecseseznamem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Projekty budovania.....</w:t>
      </w:r>
    </w:p>
    <w:p w:rsidR="0035733A" w:rsidRPr="0035733A" w:rsidRDefault="0035733A" w:rsidP="0035733A">
      <w:pPr>
        <w:jc w:val="left"/>
        <w:rPr>
          <w:rFonts w:ascii="Times New Roman" w:hAnsi="Times New Roman" w:cs="Times New Roman"/>
          <w:b/>
          <w:u w:val="single"/>
        </w:rPr>
      </w:pPr>
      <w:r w:rsidRPr="0035733A">
        <w:rPr>
          <w:rFonts w:ascii="Times New Roman" w:hAnsi="Times New Roman" w:cs="Times New Roman"/>
          <w:b/>
          <w:u w:val="single"/>
        </w:rPr>
        <w:t>Európsky poľnoh</w:t>
      </w:r>
      <w:r>
        <w:rPr>
          <w:rFonts w:ascii="Times New Roman" w:hAnsi="Times New Roman" w:cs="Times New Roman"/>
          <w:b/>
          <w:u w:val="single"/>
        </w:rPr>
        <w:t xml:space="preserve">ospodársky </w:t>
      </w:r>
      <w:r w:rsidRPr="0035733A">
        <w:rPr>
          <w:rFonts w:ascii="Times New Roman" w:hAnsi="Times New Roman" w:cs="Times New Roman"/>
          <w:b/>
          <w:u w:val="single"/>
        </w:rPr>
        <w:t xml:space="preserve"> fond pre rozvoj vidieka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Nahradil činnosť Európskeho poľnoh. a záručného fondu, ktorý v predchádzajúcom programovom období patril medzi štrukturálne fondy EÚ.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EAFRD bol pre nové programové obdobie 2007-2013 stanovený v rámci spoločnej poľnoh. politiky ako samostatný finančný nástroj na podporu rozvoja vidieka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Prostriedky slúžia na zvýšenie konkurencieschopnosti poľnohospodárstva, potravinárstva a lesníctva. 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</w:p>
    <w:p w:rsidR="0035733A" w:rsidRPr="0035733A" w:rsidRDefault="0035733A" w:rsidP="0035733A">
      <w:pPr>
        <w:jc w:val="left"/>
        <w:rPr>
          <w:rFonts w:ascii="Times New Roman" w:hAnsi="Times New Roman" w:cs="Times New Roman"/>
          <w:b/>
          <w:u w:val="single"/>
        </w:rPr>
      </w:pPr>
      <w:r w:rsidRPr="0035733A">
        <w:rPr>
          <w:rFonts w:ascii="Times New Roman" w:hAnsi="Times New Roman" w:cs="Times New Roman"/>
          <w:b/>
          <w:u w:val="single"/>
        </w:rPr>
        <w:t>Európsky rybársky fond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Slúži na podporu rybolovu a vodného hospodárstva. 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</w:p>
    <w:p w:rsidR="0035733A" w:rsidRPr="0035733A" w:rsidRDefault="0035733A" w:rsidP="0035733A">
      <w:pPr>
        <w:jc w:val="left"/>
        <w:rPr>
          <w:rFonts w:ascii="Times New Roman" w:hAnsi="Times New Roman" w:cs="Times New Roman"/>
          <w:b/>
          <w:u w:val="single"/>
        </w:rPr>
      </w:pPr>
      <w:r w:rsidRPr="0035733A">
        <w:rPr>
          <w:rFonts w:ascii="Times New Roman" w:hAnsi="Times New Roman" w:cs="Times New Roman"/>
          <w:b/>
          <w:u w:val="single"/>
        </w:rPr>
        <w:lastRenderedPageBreak/>
        <w:t>Európsky fond solidarity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 založený po záplavách, ktoré v r.2002 zasiahli strednú Európu. Jeho pomoc je určená členským krajinám, ktoré sú postihnuté veľkou prírodnou katastrofou (škody vyššie ako 0,6% HDP)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</w:p>
    <w:p w:rsidR="0035733A" w:rsidRPr="0035733A" w:rsidRDefault="0035733A" w:rsidP="0035733A">
      <w:pPr>
        <w:jc w:val="left"/>
        <w:rPr>
          <w:rFonts w:ascii="Times New Roman" w:hAnsi="Times New Roman" w:cs="Times New Roman"/>
          <w:b/>
          <w:u w:val="single"/>
        </w:rPr>
      </w:pPr>
      <w:r w:rsidRPr="0035733A">
        <w:rPr>
          <w:rFonts w:ascii="Times New Roman" w:hAnsi="Times New Roman" w:cs="Times New Roman"/>
          <w:b/>
          <w:u w:val="single"/>
        </w:rPr>
        <w:t>Nástroj predvstupovej pomoci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 programovom období 2007-2013 sa novým nástrojom predvstupovej pomoci stal program IPA, ktorý nahradil predošlých 5 nástrojov.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Hlavným cieľom fondu IPA je predovšetkým pomoc pri príprave na členstvo v EÚ a pri zavádzaní európskych noriem. </w:t>
      </w:r>
    </w:p>
    <w:p w:rsidR="0035733A" w:rsidRDefault="0035733A" w:rsidP="0035733A">
      <w:pPr>
        <w:rPr>
          <w:rFonts w:ascii="Times New Roman" w:hAnsi="Times New Roman" w:cs="Times New Roman"/>
        </w:rPr>
      </w:pPr>
    </w:p>
    <w:p w:rsidR="0035733A" w:rsidRPr="0035733A" w:rsidRDefault="0035733A" w:rsidP="0035733A">
      <w:pPr>
        <w:jc w:val="left"/>
        <w:rPr>
          <w:rFonts w:ascii="Times New Roman" w:hAnsi="Times New Roman" w:cs="Times New Roman"/>
          <w:b/>
          <w:u w:val="single"/>
        </w:rPr>
      </w:pPr>
      <w:r w:rsidRPr="0035733A">
        <w:rPr>
          <w:rFonts w:ascii="Times New Roman" w:hAnsi="Times New Roman" w:cs="Times New Roman"/>
          <w:b/>
          <w:u w:val="single"/>
        </w:rPr>
        <w:t>Komunitárne programy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Tvorí ich skupina programov, zameraných na prehlbovanie spolupráce a riešenie spoločných problémov krajín EÚ v oblastiach, ktoré priamo súvisia s politikami Európskeho spoločenstva.</w:t>
      </w:r>
    </w:p>
    <w:p w:rsidR="0035733A" w:rsidRDefault="0035733A" w:rsidP="0035733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programovom období 2007-2013 sú čerpané vo forme grantov, ktorými sú napr.: program pre vedu a výskum, program celoživotného vzdelávania, Kultúra 2007, Mládež v akcii</w:t>
      </w:r>
    </w:p>
    <w:p w:rsidR="0035733A" w:rsidRPr="0035733A" w:rsidRDefault="0035733A" w:rsidP="0035733A">
      <w:pPr>
        <w:jc w:val="left"/>
        <w:rPr>
          <w:rFonts w:ascii="Times New Roman" w:hAnsi="Times New Roman" w:cs="Times New Roman"/>
          <w:b/>
          <w:u w:val="single"/>
        </w:rPr>
      </w:pPr>
    </w:p>
    <w:p w:rsidR="0035733A" w:rsidRDefault="0035733A" w:rsidP="0035733A">
      <w:pPr>
        <w:jc w:val="left"/>
        <w:rPr>
          <w:rFonts w:ascii="Times New Roman" w:hAnsi="Times New Roman" w:cs="Times New Roman"/>
          <w:b/>
          <w:u w:val="single"/>
        </w:rPr>
      </w:pPr>
      <w:r w:rsidRPr="0035733A">
        <w:rPr>
          <w:rFonts w:ascii="Times New Roman" w:hAnsi="Times New Roman" w:cs="Times New Roman"/>
          <w:b/>
          <w:u w:val="single"/>
        </w:rPr>
        <w:t>Finančné nástroje regionálnej politiky</w:t>
      </w:r>
    </w:p>
    <w:p w:rsidR="00CE4FC7" w:rsidRDefault="00CE4FC7" w:rsidP="0035733A">
      <w:pPr>
        <w:jc w:val="left"/>
        <w:rPr>
          <w:rFonts w:ascii="Times New Roman" w:hAnsi="Times New Roman" w:cs="Times New Roman"/>
        </w:rPr>
      </w:pPr>
      <w:r w:rsidRPr="00CE4FC7">
        <w:rPr>
          <w:rFonts w:ascii="Times New Roman" w:hAnsi="Times New Roman" w:cs="Times New Roman"/>
          <w:b/>
        </w:rPr>
        <w:t>JEREMIE</w:t>
      </w:r>
      <w:r>
        <w:rPr>
          <w:rFonts w:ascii="Times New Roman" w:hAnsi="Times New Roman" w:cs="Times New Roman"/>
        </w:rPr>
        <w:t xml:space="preserve"> – záujmom EÚ je zlepšenie prístupu k financovaniu mikro, malých a stredných podnikov v regiónoch EÚ</w:t>
      </w:r>
    </w:p>
    <w:p w:rsidR="00CE4FC7" w:rsidRDefault="00CE4FC7" w:rsidP="0035733A">
      <w:pPr>
        <w:jc w:val="left"/>
        <w:rPr>
          <w:rFonts w:ascii="Times New Roman" w:hAnsi="Times New Roman" w:cs="Times New Roman"/>
        </w:rPr>
      </w:pPr>
      <w:r w:rsidRPr="00CE4FC7">
        <w:rPr>
          <w:rFonts w:ascii="Times New Roman" w:hAnsi="Times New Roman" w:cs="Times New Roman"/>
          <w:b/>
        </w:rPr>
        <w:t>JASPERS</w:t>
      </w:r>
      <w:r>
        <w:rPr>
          <w:rFonts w:ascii="Times New Roman" w:hAnsi="Times New Roman" w:cs="Times New Roman"/>
        </w:rPr>
        <w:t xml:space="preserve"> – záujmom EÚ je pomoc pri príprave významných projektov</w:t>
      </w:r>
    </w:p>
    <w:p w:rsidR="00CE4FC7" w:rsidRDefault="00CE4FC7" w:rsidP="0035733A">
      <w:pPr>
        <w:jc w:val="left"/>
        <w:rPr>
          <w:rFonts w:ascii="Times New Roman" w:hAnsi="Times New Roman" w:cs="Times New Roman"/>
        </w:rPr>
      </w:pPr>
      <w:r w:rsidRPr="00CE4FC7">
        <w:rPr>
          <w:rFonts w:ascii="Times New Roman" w:hAnsi="Times New Roman" w:cs="Times New Roman"/>
          <w:b/>
        </w:rPr>
        <w:t>JESSICA</w:t>
      </w:r>
      <w:r>
        <w:rPr>
          <w:rFonts w:ascii="Times New Roman" w:hAnsi="Times New Roman" w:cs="Times New Roman"/>
        </w:rPr>
        <w:t xml:space="preserve"> – záujmom EÚ je podpora investícii s dlhodobým prínosom pre mestské oblasti</w:t>
      </w:r>
    </w:p>
    <w:p w:rsidR="00CE4FC7" w:rsidRDefault="00CE4FC7" w:rsidP="0035733A">
      <w:pPr>
        <w:jc w:val="left"/>
        <w:rPr>
          <w:rFonts w:ascii="Times New Roman" w:hAnsi="Times New Roman" w:cs="Times New Roman"/>
        </w:rPr>
      </w:pPr>
    </w:p>
    <w:p w:rsidR="00CE4FC7" w:rsidRDefault="00CE4FC7" w:rsidP="0035733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Všeobecne bolo pre SR  v programovom období 2007-2013 vyčlenených </w:t>
      </w:r>
      <w:r w:rsidRPr="00CE4FC7">
        <w:rPr>
          <w:rFonts w:ascii="Times New Roman" w:hAnsi="Times New Roman" w:cs="Times New Roman"/>
          <w:b/>
        </w:rPr>
        <w:t>11 360 619 950</w:t>
      </w:r>
      <w:r>
        <w:rPr>
          <w:rFonts w:ascii="Times New Roman" w:hAnsi="Times New Roman" w:cs="Times New Roman"/>
        </w:rPr>
        <w:t xml:space="preserve"> eur. Je to formou projektov. Z týchto peňazí sa čerpajú peniaze pre projekty. </w:t>
      </w:r>
    </w:p>
    <w:p w:rsidR="00CE4FC7" w:rsidRDefault="00CE4FC7" w:rsidP="0035733A">
      <w:pPr>
        <w:jc w:val="left"/>
        <w:rPr>
          <w:rFonts w:ascii="Times New Roman" w:hAnsi="Times New Roman" w:cs="Times New Roman"/>
        </w:rPr>
      </w:pPr>
    </w:p>
    <w:p w:rsidR="00CE4FC7" w:rsidRDefault="007E34B7" w:rsidP="0035733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VÝZVY , NA ZÁKLADE KTORÝCH SA VYPISUJÚ PROJEKTY</w:t>
      </w:r>
    </w:p>
    <w:p w:rsidR="007E34B7" w:rsidRDefault="007E34B7" w:rsidP="0035733A">
      <w:pPr>
        <w:jc w:val="left"/>
        <w:rPr>
          <w:rFonts w:ascii="Times New Roman" w:hAnsi="Times New Roman" w:cs="Times New Roman"/>
        </w:rPr>
      </w:pPr>
    </w:p>
    <w:p w:rsidR="007E34B7" w:rsidRPr="000D2FF8" w:rsidRDefault="007E34B7" w:rsidP="0035733A">
      <w:pPr>
        <w:jc w:val="left"/>
        <w:rPr>
          <w:rFonts w:ascii="Times New Roman" w:hAnsi="Times New Roman" w:cs="Times New Roman"/>
          <w:b/>
        </w:rPr>
      </w:pPr>
      <w:r w:rsidRPr="000D2FF8">
        <w:rPr>
          <w:rFonts w:ascii="Times New Roman" w:hAnsi="Times New Roman" w:cs="Times New Roman"/>
          <w:b/>
        </w:rPr>
        <w:t>Operačný program</w:t>
      </w:r>
    </w:p>
    <w:p w:rsidR="007E34B7" w:rsidRDefault="007E34B7" w:rsidP="007E34B7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Regionálny operačný program – MPRV SR</w:t>
      </w:r>
    </w:p>
    <w:p w:rsidR="007E34B7" w:rsidRDefault="007E34B7" w:rsidP="007E34B7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Životné prostredie </w:t>
      </w:r>
      <w:r w:rsidR="000D2FF8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MŽP SR</w:t>
      </w:r>
    </w:p>
    <w:p w:rsidR="007E34B7" w:rsidRDefault="007E34B7" w:rsidP="007E34B7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Doprava – MDVRR SR</w:t>
      </w:r>
    </w:p>
    <w:p w:rsidR="007E34B7" w:rsidRDefault="007E34B7" w:rsidP="007E34B7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Informatizácia spoločnosti – ÚV SR</w:t>
      </w:r>
      <w:r w:rsidR="000D2FF8">
        <w:rPr>
          <w:rFonts w:ascii="Times New Roman" w:hAnsi="Times New Roman" w:cs="Times New Roman"/>
        </w:rPr>
        <w:t xml:space="preserve"> (úrad vlády)</w:t>
      </w:r>
    </w:p>
    <w:p w:rsidR="007E34B7" w:rsidRDefault="007E34B7" w:rsidP="007E34B7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Výskum a vývoj – MŠVVŠ SR</w:t>
      </w:r>
    </w:p>
    <w:p w:rsidR="007E34B7" w:rsidRDefault="007E34B7" w:rsidP="007E34B7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Konkurencieschopnosť a hospodársky rast – MH SR</w:t>
      </w:r>
    </w:p>
    <w:p w:rsidR="007E34B7" w:rsidRDefault="007E34B7" w:rsidP="007E34B7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Vzdelávanie - MŠ SR</w:t>
      </w:r>
    </w:p>
    <w:p w:rsidR="007E34B7" w:rsidRDefault="007E34B7" w:rsidP="007E34B7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Zamestnanosť a sociána inklúzia – MPSVR SR</w:t>
      </w:r>
    </w:p>
    <w:p w:rsidR="007E34B7" w:rsidRDefault="007E34B7" w:rsidP="007E34B7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Zdravotníctvo – MZ SR</w:t>
      </w:r>
    </w:p>
    <w:p w:rsidR="007E34B7" w:rsidRDefault="007E34B7" w:rsidP="007E34B7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Technická pomoc – MDVRR SR</w:t>
      </w:r>
    </w:p>
    <w:p w:rsidR="007E34B7" w:rsidRDefault="007E34B7" w:rsidP="007E34B7">
      <w:pPr>
        <w:pStyle w:val="Odstavecseseznamem"/>
        <w:numPr>
          <w:ilvl w:val="0"/>
          <w:numId w:val="2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Bratislavský kraj – MPRV SR</w:t>
      </w:r>
      <w:r w:rsidR="000D2FF8">
        <w:rPr>
          <w:rFonts w:ascii="Times New Roman" w:hAnsi="Times New Roman" w:cs="Times New Roman"/>
        </w:rPr>
        <w:t xml:space="preserve"> (presahujú priemer v EÚ, majú svoj operačný program)</w:t>
      </w:r>
    </w:p>
    <w:p w:rsidR="00685C96" w:rsidRDefault="00685C96" w:rsidP="00685C96">
      <w:pPr>
        <w:jc w:val="left"/>
        <w:rPr>
          <w:rFonts w:ascii="Times New Roman" w:hAnsi="Times New Roman" w:cs="Times New Roman"/>
        </w:rPr>
      </w:pPr>
    </w:p>
    <w:p w:rsidR="00685C96" w:rsidRDefault="00685C96" w:rsidP="00685C96">
      <w:pPr>
        <w:jc w:val="left"/>
        <w:rPr>
          <w:rFonts w:ascii="Times New Roman" w:hAnsi="Times New Roman" w:cs="Times New Roman"/>
        </w:rPr>
      </w:pPr>
    </w:p>
    <w:p w:rsidR="00685C96" w:rsidRDefault="00685C96" w:rsidP="00685C96">
      <w:pPr>
        <w:jc w:val="left"/>
        <w:rPr>
          <w:rFonts w:ascii="Times New Roman" w:hAnsi="Times New Roman" w:cs="Times New Roman"/>
        </w:rPr>
      </w:pPr>
      <w:r w:rsidRPr="00685C96">
        <w:rPr>
          <w:rFonts w:ascii="Times New Roman" w:hAnsi="Times New Roman" w:cs="Times New Roman"/>
          <w:u w:val="single"/>
        </w:rPr>
        <w:t>Regionálny operačný program</w:t>
      </w:r>
      <w:r>
        <w:rPr>
          <w:rFonts w:ascii="Times New Roman" w:hAnsi="Times New Roman" w:cs="Times New Roman"/>
        </w:rPr>
        <w:t xml:space="preserve"> (ROP) – globálny cieľ – Zvýšenie dostupnosti a kvality občianskej infraštruktúry a vybavenosti územia v regiónoch </w:t>
      </w:r>
    </w:p>
    <w:p w:rsidR="00685C96" w:rsidRDefault="00685C96" w:rsidP="00685C96">
      <w:pPr>
        <w:jc w:val="left"/>
        <w:rPr>
          <w:rFonts w:ascii="Times New Roman" w:hAnsi="Times New Roman" w:cs="Times New Roman"/>
        </w:rPr>
      </w:pPr>
    </w:p>
    <w:p w:rsidR="00685C96" w:rsidRPr="00685C96" w:rsidRDefault="00685C96" w:rsidP="00685C96">
      <w:pPr>
        <w:jc w:val="left"/>
        <w:rPr>
          <w:rFonts w:ascii="Times New Roman" w:hAnsi="Times New Roman" w:cs="Times New Roman"/>
        </w:rPr>
      </w:pPr>
    </w:p>
    <w:sectPr w:rsidR="00685C96" w:rsidRPr="00685C96" w:rsidSect="00E27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8EB"/>
    <w:multiLevelType w:val="hybridMultilevel"/>
    <w:tmpl w:val="E8B86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10A47"/>
    <w:multiLevelType w:val="hybridMultilevel"/>
    <w:tmpl w:val="08864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7502F"/>
    <w:multiLevelType w:val="hybridMultilevel"/>
    <w:tmpl w:val="D7E062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A7F18"/>
    <w:multiLevelType w:val="hybridMultilevel"/>
    <w:tmpl w:val="00588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76ADA"/>
    <w:multiLevelType w:val="hybridMultilevel"/>
    <w:tmpl w:val="FB6A96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506DA0"/>
    <w:multiLevelType w:val="hybridMultilevel"/>
    <w:tmpl w:val="1186C3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3767D"/>
    <w:multiLevelType w:val="hybridMultilevel"/>
    <w:tmpl w:val="D3448A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059A5"/>
    <w:multiLevelType w:val="hybridMultilevel"/>
    <w:tmpl w:val="CA887E42"/>
    <w:lvl w:ilvl="0" w:tplc="4ECC4B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66785"/>
    <w:multiLevelType w:val="hybridMultilevel"/>
    <w:tmpl w:val="575CC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427EA"/>
    <w:multiLevelType w:val="hybridMultilevel"/>
    <w:tmpl w:val="0CD47D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31230"/>
    <w:multiLevelType w:val="hybridMultilevel"/>
    <w:tmpl w:val="F1E467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B907F5"/>
    <w:multiLevelType w:val="hybridMultilevel"/>
    <w:tmpl w:val="0994C184"/>
    <w:lvl w:ilvl="0" w:tplc="4ECC4B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A4A2C"/>
    <w:multiLevelType w:val="hybridMultilevel"/>
    <w:tmpl w:val="7DDAA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41795"/>
    <w:multiLevelType w:val="hybridMultilevel"/>
    <w:tmpl w:val="D646DF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3D2829"/>
    <w:multiLevelType w:val="hybridMultilevel"/>
    <w:tmpl w:val="AE6024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51E3F"/>
    <w:multiLevelType w:val="hybridMultilevel"/>
    <w:tmpl w:val="0F941F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F47"/>
    <w:multiLevelType w:val="hybridMultilevel"/>
    <w:tmpl w:val="DFAEB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26068"/>
    <w:multiLevelType w:val="hybridMultilevel"/>
    <w:tmpl w:val="8EB2D7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D95B17"/>
    <w:multiLevelType w:val="hybridMultilevel"/>
    <w:tmpl w:val="D5802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1118D"/>
    <w:multiLevelType w:val="hybridMultilevel"/>
    <w:tmpl w:val="FFF636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9"/>
  </w:num>
  <w:num w:numId="5">
    <w:abstractNumId w:val="17"/>
  </w:num>
  <w:num w:numId="6">
    <w:abstractNumId w:val="7"/>
  </w:num>
  <w:num w:numId="7">
    <w:abstractNumId w:val="18"/>
  </w:num>
  <w:num w:numId="8">
    <w:abstractNumId w:val="10"/>
  </w:num>
  <w:num w:numId="9">
    <w:abstractNumId w:val="6"/>
  </w:num>
  <w:num w:numId="10">
    <w:abstractNumId w:val="13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14"/>
  </w:num>
  <w:num w:numId="16">
    <w:abstractNumId w:val="8"/>
  </w:num>
  <w:num w:numId="17">
    <w:abstractNumId w:val="3"/>
  </w:num>
  <w:num w:numId="18">
    <w:abstractNumId w:val="5"/>
  </w:num>
  <w:num w:numId="19">
    <w:abstractNumId w:val="1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E78F5"/>
    <w:rsid w:val="0009783F"/>
    <w:rsid w:val="000D2FF8"/>
    <w:rsid w:val="00335B56"/>
    <w:rsid w:val="0035733A"/>
    <w:rsid w:val="00453E54"/>
    <w:rsid w:val="005F1724"/>
    <w:rsid w:val="00601E03"/>
    <w:rsid w:val="00685C96"/>
    <w:rsid w:val="007E34B7"/>
    <w:rsid w:val="00846299"/>
    <w:rsid w:val="008E78F5"/>
    <w:rsid w:val="00930958"/>
    <w:rsid w:val="00A86A12"/>
    <w:rsid w:val="00AE0DE2"/>
    <w:rsid w:val="00B83CBD"/>
    <w:rsid w:val="00BA3A01"/>
    <w:rsid w:val="00CE4FC7"/>
    <w:rsid w:val="00D06EF6"/>
    <w:rsid w:val="00D86A58"/>
    <w:rsid w:val="00DD5F54"/>
    <w:rsid w:val="00DF32DC"/>
    <w:rsid w:val="00E27855"/>
    <w:rsid w:val="00E94B71"/>
    <w:rsid w:val="00F7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78F5"/>
    <w:pPr>
      <w:ind w:left="720"/>
      <w:contextualSpacing/>
    </w:pPr>
  </w:style>
  <w:style w:type="table" w:styleId="Mkatabulky">
    <w:name w:val="Table Grid"/>
    <w:basedOn w:val="Normlntabulka"/>
    <w:uiPriority w:val="59"/>
    <w:rsid w:val="005F172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Juditka</dc:creator>
  <cp:lastModifiedBy>Vločková</cp:lastModifiedBy>
  <cp:revision>8</cp:revision>
  <dcterms:created xsi:type="dcterms:W3CDTF">2012-03-12T12:10:00Z</dcterms:created>
  <dcterms:modified xsi:type="dcterms:W3CDTF">2013-02-02T23:49:00Z</dcterms:modified>
</cp:coreProperties>
</file>