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095" w:rsidRDefault="00BE33DD" w:rsidP="00BE33DD">
      <w:pPr>
        <w:pStyle w:val="Nzev"/>
      </w:pPr>
      <w:r>
        <w:t>Historický pohľad na rímsky občiansky proces.</w:t>
      </w:r>
    </w:p>
    <w:p w:rsidR="008825E3" w:rsidRDefault="008825E3" w:rsidP="00BE33DD">
      <w:pPr>
        <w:pStyle w:val="Nadpis1"/>
      </w:pPr>
      <w:r>
        <w:t>Vývoj</w:t>
      </w:r>
    </w:p>
    <w:p w:rsidR="008825E3" w:rsidRDefault="008825E3" w:rsidP="008825E3">
      <w:pPr>
        <w:pStyle w:val="Odstavecseseznamem"/>
        <w:numPr>
          <w:ilvl w:val="0"/>
          <w:numId w:val="3"/>
        </w:numPr>
      </w:pPr>
      <w:r>
        <w:t>Nejasné počiatky rímskeho občianskeho procesu</w:t>
      </w:r>
    </w:p>
    <w:p w:rsidR="008825E3" w:rsidRDefault="008825E3" w:rsidP="008825E3">
      <w:pPr>
        <w:pStyle w:val="Odstavecseseznamem"/>
        <w:numPr>
          <w:ilvl w:val="0"/>
          <w:numId w:val="3"/>
        </w:numPr>
      </w:pPr>
      <w:r>
        <w:t>Štátna ochrana súkromných práv a záujmov sa len postupne objavovala a presadzovala</w:t>
      </w:r>
    </w:p>
    <w:p w:rsidR="008825E3" w:rsidRDefault="008825E3" w:rsidP="008825E3">
      <w:pPr>
        <w:pStyle w:val="Odstavecseseznamem"/>
        <w:numPr>
          <w:ilvl w:val="0"/>
          <w:numId w:val="3"/>
        </w:numPr>
      </w:pPr>
      <w:r>
        <w:t xml:space="preserve">Ako prvý sa objavuje prvok </w:t>
      </w:r>
      <w:proofErr w:type="spellStart"/>
      <w:r>
        <w:t>rozhodcovstva</w:t>
      </w:r>
      <w:proofErr w:type="spellEnd"/>
    </w:p>
    <w:p w:rsidR="008825E3" w:rsidRDefault="008825E3" w:rsidP="008825E3">
      <w:pPr>
        <w:pStyle w:val="Odstavecseseznamem"/>
        <w:numPr>
          <w:ilvl w:val="0"/>
          <w:numId w:val="3"/>
        </w:numPr>
      </w:pPr>
      <w:r>
        <w:t xml:space="preserve">Rozhodcovské riešenie občianskych sporov vtláčajú </w:t>
      </w:r>
      <w:proofErr w:type="spellStart"/>
      <w:r>
        <w:t>pontifikovia</w:t>
      </w:r>
      <w:proofErr w:type="spellEnd"/>
      <w:r>
        <w:t xml:space="preserve"> do náboženských foriem</w:t>
      </w:r>
    </w:p>
    <w:p w:rsidR="008825E3" w:rsidRDefault="008825E3" w:rsidP="008825E3">
      <w:pPr>
        <w:pStyle w:val="Odstavecseseznamem"/>
        <w:numPr>
          <w:ilvl w:val="1"/>
          <w:numId w:val="3"/>
        </w:numPr>
      </w:pPr>
      <w:r>
        <w:t> Formalizmus mal zabezpečiť priazeň bohov</w:t>
      </w:r>
    </w:p>
    <w:p w:rsidR="008825E3" w:rsidRDefault="008825E3" w:rsidP="008825E3">
      <w:pPr>
        <w:pStyle w:val="Odstavecseseznamem"/>
        <w:numPr>
          <w:ilvl w:val="0"/>
          <w:numId w:val="3"/>
        </w:numPr>
      </w:pPr>
      <w:r>
        <w:t>Žalovaní sa stávali čoraz vzdorovitejšími =&gt; zákrok štátu</w:t>
      </w:r>
    </w:p>
    <w:p w:rsidR="008825E3" w:rsidRDefault="008825E3" w:rsidP="008825E3">
      <w:pPr>
        <w:pStyle w:val="Odstavecseseznamem"/>
        <w:numPr>
          <w:ilvl w:val="0"/>
          <w:numId w:val="3"/>
        </w:numPr>
      </w:pPr>
      <w:r>
        <w:t xml:space="preserve">Žalobcovia sa začínajú obracať na štátne orgány, lebo </w:t>
      </w:r>
      <w:proofErr w:type="spellStart"/>
      <w:r>
        <w:t>pontifikom</w:t>
      </w:r>
      <w:proofErr w:type="spellEnd"/>
      <w:r>
        <w:t xml:space="preserve"> už tak nedôverujú</w:t>
      </w:r>
    </w:p>
    <w:p w:rsidR="008825E3" w:rsidRDefault="008825E3" w:rsidP="008825E3">
      <w:pPr>
        <w:pStyle w:val="Odstavecseseznamem"/>
        <w:numPr>
          <w:ilvl w:val="0"/>
          <w:numId w:val="3"/>
        </w:numPr>
      </w:pPr>
      <w:r>
        <w:t>Ak žalovaný ani pred magistrátom neuznal nárok žalobcu =&gt; magistrát odkázal spor na rozhodcu, ktorý mohol rozhodovať v medziach, aká strany stanovili v konaní pred magistrátom (in iure)</w:t>
      </w:r>
    </w:p>
    <w:p w:rsidR="008E5E92" w:rsidRDefault="008E5E92" w:rsidP="008E5E92">
      <w:pPr>
        <w:pStyle w:val="Odstavecseseznamem"/>
        <w:numPr>
          <w:ilvl w:val="1"/>
          <w:numId w:val="3"/>
        </w:numPr>
      </w:pPr>
      <w:r>
        <w:t> 2 fázy procesu</w:t>
      </w:r>
    </w:p>
    <w:p w:rsidR="008E5E92" w:rsidRDefault="008E5E92" w:rsidP="008E5E92">
      <w:pPr>
        <w:pStyle w:val="Odstavecseseznamem"/>
        <w:numPr>
          <w:ilvl w:val="2"/>
          <w:numId w:val="3"/>
        </w:numPr>
      </w:pPr>
      <w:r>
        <w:t>In iure = pred magistrátom</w:t>
      </w:r>
    </w:p>
    <w:p w:rsidR="008E5E92" w:rsidRDefault="008E5E92" w:rsidP="008E5E92">
      <w:pPr>
        <w:pStyle w:val="Odstavecseseznamem"/>
        <w:numPr>
          <w:ilvl w:val="2"/>
          <w:numId w:val="3"/>
        </w:numPr>
      </w:pPr>
      <w:r>
        <w:t xml:space="preserve">In </w:t>
      </w:r>
      <w:proofErr w:type="spellStart"/>
      <w:r>
        <w:t>iudicio</w:t>
      </w:r>
      <w:proofErr w:type="spellEnd"/>
      <w:r>
        <w:t xml:space="preserve"> = pred sudcom</w:t>
      </w:r>
    </w:p>
    <w:p w:rsidR="008E5E92" w:rsidRPr="008825E3" w:rsidRDefault="008E5E92" w:rsidP="008E5E92">
      <w:pPr>
        <w:pStyle w:val="Odstavecseseznamem"/>
        <w:numPr>
          <w:ilvl w:val="0"/>
          <w:numId w:val="3"/>
        </w:numPr>
      </w:pPr>
      <w:r>
        <w:t xml:space="preserve">3 procesné systémy: </w:t>
      </w:r>
      <w:proofErr w:type="spellStart"/>
      <w:r>
        <w:t>legisakčný</w:t>
      </w:r>
      <w:proofErr w:type="spellEnd"/>
      <w:r>
        <w:t xml:space="preserve">, </w:t>
      </w:r>
      <w:proofErr w:type="spellStart"/>
      <w:r>
        <w:t>formulový</w:t>
      </w:r>
      <w:proofErr w:type="spellEnd"/>
      <w:r>
        <w:t xml:space="preserve">, </w:t>
      </w:r>
      <w:proofErr w:type="spellStart"/>
      <w:r>
        <w:t>kogničný</w:t>
      </w:r>
      <w:proofErr w:type="spellEnd"/>
    </w:p>
    <w:p w:rsidR="00BE33DD" w:rsidRDefault="00BE33DD" w:rsidP="00BE33DD">
      <w:pPr>
        <w:pStyle w:val="Nadpis1"/>
      </w:pPr>
      <w:r>
        <w:t>Zákonná úprava</w:t>
      </w:r>
    </w:p>
    <w:p w:rsidR="00BE33DD" w:rsidRDefault="00BE33DD" w:rsidP="00BE33DD">
      <w:pPr>
        <w:pStyle w:val="Odstavecseseznamem"/>
        <w:numPr>
          <w:ilvl w:val="0"/>
          <w:numId w:val="1"/>
        </w:numPr>
      </w:pPr>
      <w:r>
        <w:t>LEX AEBUCIA DE FORMULIS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 xml:space="preserve">160 pred </w:t>
      </w:r>
      <w:proofErr w:type="spellStart"/>
      <w:r>
        <w:t>n.l</w:t>
      </w:r>
      <w:proofErr w:type="spellEnd"/>
      <w:r>
        <w:t>.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 xml:space="preserve">Fakultatívne vedľa už existujúceho </w:t>
      </w:r>
      <w:proofErr w:type="spellStart"/>
      <w:r>
        <w:t>legisakčného</w:t>
      </w:r>
      <w:proofErr w:type="spellEnd"/>
      <w:r>
        <w:t xml:space="preserve"> procesu sa zaviedol proces </w:t>
      </w:r>
      <w:proofErr w:type="spellStart"/>
      <w:r>
        <w:t>formulový</w:t>
      </w:r>
      <w:proofErr w:type="spellEnd"/>
    </w:p>
    <w:p w:rsidR="00BE33DD" w:rsidRDefault="00BE33DD" w:rsidP="00BE33DD">
      <w:pPr>
        <w:pStyle w:val="Odstavecseseznamem"/>
        <w:numPr>
          <w:ilvl w:val="0"/>
          <w:numId w:val="1"/>
        </w:numPr>
      </w:pPr>
      <w:r>
        <w:t>LEX SEMPRONIA IUDICIARIA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 xml:space="preserve">123 pred </w:t>
      </w:r>
      <w:proofErr w:type="spellStart"/>
      <w:r>
        <w:t>n.l</w:t>
      </w:r>
      <w:proofErr w:type="spellEnd"/>
      <w:r>
        <w:t>.</w:t>
      </w:r>
    </w:p>
    <w:p w:rsidR="00BE33DD" w:rsidRPr="00BE33DD" w:rsidRDefault="00BE33DD" w:rsidP="00BE33DD">
      <w:pPr>
        <w:pStyle w:val="Odstavecseseznamem"/>
        <w:numPr>
          <w:ilvl w:val="1"/>
          <w:numId w:val="1"/>
        </w:numPr>
        <w:rPr>
          <w:lang w:val="la-Latn"/>
        </w:rPr>
      </w:pPr>
      <w:r w:rsidRPr="00BE33DD">
        <w:rPr>
          <w:lang w:val="la-Latn"/>
        </w:rPr>
        <w:t>Gaius Sempronius Gracchus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>Sudcom mohli byť iba jazdci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>Senátori boli vylúčení zo sudcovského stavu</w:t>
      </w:r>
    </w:p>
    <w:p w:rsidR="00BE33DD" w:rsidRDefault="00BE33DD" w:rsidP="00BE33DD">
      <w:pPr>
        <w:pStyle w:val="Odstavecseseznamem"/>
        <w:numPr>
          <w:ilvl w:val="0"/>
          <w:numId w:val="1"/>
        </w:numPr>
      </w:pPr>
      <w:r>
        <w:t>LEX LIVIA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 xml:space="preserve">91 pred </w:t>
      </w:r>
      <w:proofErr w:type="spellStart"/>
      <w:r>
        <w:t>n.l</w:t>
      </w:r>
      <w:proofErr w:type="spellEnd"/>
      <w:r>
        <w:t>.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>Zriaďuje osobitný súd, ktorého úlohou je pojednávať iba jediný trestný čin = KORUPCIU SUDCOV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>Súdnictvo dopĺňa o 300 nových sudcov</w:t>
      </w:r>
    </w:p>
    <w:p w:rsidR="00BE33DD" w:rsidRDefault="00BE33DD" w:rsidP="00BE33DD">
      <w:pPr>
        <w:pStyle w:val="Odstavecseseznamem"/>
        <w:numPr>
          <w:ilvl w:val="0"/>
          <w:numId w:val="1"/>
        </w:numPr>
      </w:pPr>
      <w:r>
        <w:t>LEX CORNELIA IUDICIARIA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 xml:space="preserve">82 pred </w:t>
      </w:r>
      <w:proofErr w:type="spellStart"/>
      <w:r>
        <w:t>n.l</w:t>
      </w:r>
      <w:proofErr w:type="spellEnd"/>
      <w:r>
        <w:t>.</w:t>
      </w:r>
    </w:p>
    <w:p w:rsidR="00BE33DD" w:rsidRPr="00BE33DD" w:rsidRDefault="00BE33DD" w:rsidP="00BE33DD">
      <w:pPr>
        <w:pStyle w:val="Odstavecseseznamem"/>
        <w:numPr>
          <w:ilvl w:val="1"/>
          <w:numId w:val="1"/>
        </w:numPr>
        <w:rPr>
          <w:lang w:val="la-Latn"/>
        </w:rPr>
      </w:pPr>
      <w:r w:rsidRPr="00BE33DD">
        <w:rPr>
          <w:lang w:val="la-Latn"/>
        </w:rPr>
        <w:t>Lucius Cornelius Sulla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>Funkciu sudcov môžu zastávať iba senátori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>Tzv. REIECTIO IUDUCIS = odmietnutie sudcu</w:t>
      </w:r>
    </w:p>
    <w:p w:rsidR="00BE33DD" w:rsidRDefault="00BE33DD" w:rsidP="00BE33DD">
      <w:pPr>
        <w:pStyle w:val="Odstavecseseznamem"/>
        <w:numPr>
          <w:ilvl w:val="0"/>
          <w:numId w:val="1"/>
        </w:numPr>
      </w:pPr>
      <w:r>
        <w:t>LEX AURELIA IUDICIARIA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 xml:space="preserve">70 pred </w:t>
      </w:r>
      <w:proofErr w:type="spellStart"/>
      <w:r>
        <w:t>n.l</w:t>
      </w:r>
      <w:proofErr w:type="spellEnd"/>
      <w:r>
        <w:t>.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>Rozdelil počty sudcov medzi jazdcov a senátorov</w:t>
      </w:r>
    </w:p>
    <w:p w:rsidR="00BE33DD" w:rsidRDefault="00BE33DD" w:rsidP="00BE33DD">
      <w:pPr>
        <w:pStyle w:val="Odstavecseseznamem"/>
        <w:numPr>
          <w:ilvl w:val="0"/>
          <w:numId w:val="1"/>
        </w:numPr>
      </w:pPr>
      <w:r>
        <w:t>LEX IULIAE IUDICIARIAE</w:t>
      </w:r>
    </w:p>
    <w:p w:rsidR="00BE33DD" w:rsidRDefault="00BE33DD" w:rsidP="00BE33DD">
      <w:pPr>
        <w:pStyle w:val="Odstavecseseznamem"/>
        <w:numPr>
          <w:ilvl w:val="1"/>
          <w:numId w:val="1"/>
        </w:numPr>
      </w:pPr>
      <w:r>
        <w:t>2 zákony týkajúce sa súdnictva</w:t>
      </w:r>
    </w:p>
    <w:p w:rsidR="00BE33DD" w:rsidRPr="00BE33DD" w:rsidRDefault="00BE33DD" w:rsidP="00BE33DD">
      <w:pPr>
        <w:pStyle w:val="Odstavecseseznamem"/>
        <w:numPr>
          <w:ilvl w:val="2"/>
          <w:numId w:val="1"/>
        </w:numPr>
        <w:rPr>
          <w:lang w:val="la-Latn"/>
        </w:rPr>
      </w:pPr>
      <w:r w:rsidRPr="00BE33DD">
        <w:rPr>
          <w:lang w:val="la-Latn"/>
        </w:rPr>
        <w:t> lex iulia iudiciorum privatorum</w:t>
      </w:r>
    </w:p>
    <w:p w:rsidR="00BE33DD" w:rsidRPr="00BE33DD" w:rsidRDefault="00BE33DD" w:rsidP="00BE33DD">
      <w:pPr>
        <w:pStyle w:val="Odstavecseseznamem"/>
        <w:numPr>
          <w:ilvl w:val="2"/>
          <w:numId w:val="1"/>
        </w:numPr>
        <w:rPr>
          <w:lang w:val="la-Latn"/>
        </w:rPr>
      </w:pPr>
      <w:r w:rsidRPr="00BE33DD">
        <w:rPr>
          <w:lang w:val="la-Latn"/>
        </w:rPr>
        <w:t> lex iulia iudiciorum publicorum</w:t>
      </w:r>
    </w:p>
    <w:p w:rsidR="00BE33DD" w:rsidRPr="00BE33DD" w:rsidRDefault="00BE33DD" w:rsidP="00BE33DD">
      <w:pPr>
        <w:pStyle w:val="Odstavecseseznamem"/>
        <w:numPr>
          <w:ilvl w:val="1"/>
          <w:numId w:val="1"/>
        </w:numPr>
        <w:rPr>
          <w:lang w:val="la-Latn"/>
        </w:rPr>
      </w:pPr>
      <w:r>
        <w:t xml:space="preserve">Odstraňujú </w:t>
      </w:r>
      <w:proofErr w:type="spellStart"/>
      <w:r>
        <w:t>legisakčný</w:t>
      </w:r>
      <w:proofErr w:type="spellEnd"/>
      <w:r>
        <w:t xml:space="preserve"> proces</w:t>
      </w:r>
    </w:p>
    <w:p w:rsidR="00BE33DD" w:rsidRPr="000664E2" w:rsidRDefault="00BE33DD" w:rsidP="00BE33DD">
      <w:pPr>
        <w:pStyle w:val="Odstavecseseznamem"/>
        <w:numPr>
          <w:ilvl w:val="2"/>
          <w:numId w:val="1"/>
        </w:numPr>
        <w:rPr>
          <w:lang w:val="la-Latn"/>
        </w:rPr>
      </w:pPr>
      <w:r>
        <w:t xml:space="preserve"> okrem </w:t>
      </w:r>
      <w:r w:rsidRPr="000664E2">
        <w:rPr>
          <w:lang w:val="la-Latn"/>
        </w:rPr>
        <w:t>legis actio per cautio damni infecti</w:t>
      </w:r>
    </w:p>
    <w:p w:rsidR="000664E2" w:rsidRPr="000664E2" w:rsidRDefault="000664E2" w:rsidP="000664E2">
      <w:pPr>
        <w:pStyle w:val="Odstavecseseznamem"/>
        <w:numPr>
          <w:ilvl w:val="1"/>
          <w:numId w:val="1"/>
        </w:numPr>
        <w:rPr>
          <w:lang w:val="la-Latn"/>
        </w:rPr>
      </w:pPr>
      <w:r>
        <w:lastRenderedPageBreak/>
        <w:t>Minimálny vek pre možnosť byť sudcom 25 rokov</w:t>
      </w:r>
    </w:p>
    <w:p w:rsidR="000664E2" w:rsidRPr="000664E2" w:rsidRDefault="000664E2" w:rsidP="000664E2">
      <w:pPr>
        <w:pStyle w:val="Odstavecseseznamem"/>
        <w:numPr>
          <w:ilvl w:val="1"/>
          <w:numId w:val="1"/>
        </w:numPr>
        <w:rPr>
          <w:lang w:val="la-Latn"/>
        </w:rPr>
      </w:pPr>
      <w:r>
        <w:t>Obmedzujú trvanie procesu</w:t>
      </w:r>
    </w:p>
    <w:p w:rsidR="000664E2" w:rsidRDefault="000664E2" w:rsidP="000664E2">
      <w:pPr>
        <w:pStyle w:val="Nadpis1"/>
      </w:pPr>
      <w:r>
        <w:t>Typy</w:t>
      </w:r>
    </w:p>
    <w:p w:rsidR="000664E2" w:rsidRDefault="000664E2" w:rsidP="000664E2">
      <w:pPr>
        <w:pStyle w:val="Odstavecseseznamem"/>
        <w:numPr>
          <w:ilvl w:val="0"/>
          <w:numId w:val="2"/>
        </w:numPr>
      </w:pPr>
      <w:r>
        <w:t> </w:t>
      </w:r>
      <w:proofErr w:type="spellStart"/>
      <w:r>
        <w:t>legisakčný</w:t>
      </w:r>
      <w:proofErr w:type="spellEnd"/>
      <w:r>
        <w:t xml:space="preserve"> proces</w:t>
      </w:r>
    </w:p>
    <w:p w:rsidR="000664E2" w:rsidRDefault="000664E2" w:rsidP="000664E2">
      <w:pPr>
        <w:pStyle w:val="Odstavecseseznamem"/>
        <w:numPr>
          <w:ilvl w:val="1"/>
          <w:numId w:val="2"/>
        </w:numPr>
      </w:pPr>
      <w:r>
        <w:t> zakladá sa na základe LEX DUODECIM TABULARUM</w:t>
      </w:r>
    </w:p>
    <w:p w:rsidR="000664E2" w:rsidRDefault="000664E2" w:rsidP="000664E2">
      <w:pPr>
        <w:pStyle w:val="Odstavecseseznamem"/>
        <w:numPr>
          <w:ilvl w:val="0"/>
          <w:numId w:val="2"/>
        </w:numPr>
      </w:pPr>
      <w:r>
        <w:t> </w:t>
      </w:r>
      <w:proofErr w:type="spellStart"/>
      <w:r>
        <w:t>formulový</w:t>
      </w:r>
      <w:proofErr w:type="spellEnd"/>
      <w:r>
        <w:t xml:space="preserve"> proces</w:t>
      </w:r>
    </w:p>
    <w:p w:rsidR="000664E2" w:rsidRDefault="000664E2" w:rsidP="000664E2">
      <w:pPr>
        <w:pStyle w:val="Odstavecseseznamem"/>
        <w:numPr>
          <w:ilvl w:val="1"/>
          <w:numId w:val="2"/>
        </w:numPr>
      </w:pPr>
      <w:r>
        <w:t> magistrát stanovuje formulu</w:t>
      </w:r>
    </w:p>
    <w:p w:rsidR="000664E2" w:rsidRDefault="000664E2" w:rsidP="000664E2">
      <w:pPr>
        <w:pStyle w:val="Odstavecseseznamem"/>
        <w:numPr>
          <w:ilvl w:val="1"/>
          <w:numId w:val="2"/>
        </w:numPr>
      </w:pPr>
      <w:r>
        <w:t> 2 časti formuly</w:t>
      </w:r>
    </w:p>
    <w:p w:rsidR="000664E2" w:rsidRDefault="000664E2" w:rsidP="000664E2">
      <w:pPr>
        <w:pStyle w:val="Odstavecseseznamem"/>
        <w:numPr>
          <w:ilvl w:val="2"/>
          <w:numId w:val="2"/>
        </w:numPr>
      </w:pPr>
      <w:r>
        <w:t>INTENTIO</w:t>
      </w:r>
    </w:p>
    <w:p w:rsidR="000664E2" w:rsidRDefault="000664E2" w:rsidP="000664E2">
      <w:pPr>
        <w:pStyle w:val="Odstavecseseznamem"/>
        <w:numPr>
          <w:ilvl w:val="2"/>
          <w:numId w:val="2"/>
        </w:numPr>
      </w:pPr>
      <w:r>
        <w:t>CONDEMNATIO (ak sa nepreukázalo = CONDEMNATIO)</w:t>
      </w:r>
    </w:p>
    <w:p w:rsidR="000664E2" w:rsidRDefault="000664E2" w:rsidP="000664E2">
      <w:pPr>
        <w:pStyle w:val="Odstavecseseznamem"/>
        <w:numPr>
          <w:ilvl w:val="0"/>
          <w:numId w:val="2"/>
        </w:numPr>
      </w:pPr>
      <w:r>
        <w:t> </w:t>
      </w:r>
      <w:proofErr w:type="spellStart"/>
      <w:r>
        <w:t>kogničný</w:t>
      </w:r>
      <w:proofErr w:type="spellEnd"/>
      <w:r>
        <w:t xml:space="preserve"> proces</w:t>
      </w:r>
    </w:p>
    <w:p w:rsidR="000664E2" w:rsidRDefault="000664E2" w:rsidP="000664E2">
      <w:pPr>
        <w:pStyle w:val="Odstavecseseznamem"/>
        <w:numPr>
          <w:ilvl w:val="1"/>
          <w:numId w:val="2"/>
        </w:numPr>
      </w:pPr>
      <w:r>
        <w:t> </w:t>
      </w:r>
      <w:proofErr w:type="spellStart"/>
      <w:r>
        <w:t>congnitio</w:t>
      </w:r>
      <w:proofErr w:type="spellEnd"/>
      <w:r>
        <w:t xml:space="preserve"> extra </w:t>
      </w:r>
      <w:proofErr w:type="spellStart"/>
      <w:r>
        <w:t>ordinem</w:t>
      </w:r>
      <w:proofErr w:type="spellEnd"/>
      <w:r>
        <w:t xml:space="preserve"> = vyšetrenie mimo riadneho procesu</w:t>
      </w:r>
    </w:p>
    <w:p w:rsidR="000664E2" w:rsidRDefault="000664E2" w:rsidP="000664E2">
      <w:pPr>
        <w:pStyle w:val="Odstavecseseznamem"/>
        <w:numPr>
          <w:ilvl w:val="1"/>
          <w:numId w:val="2"/>
        </w:numPr>
      </w:pPr>
      <w:r>
        <w:t> spočiatku vystupoval ako mimoriadny</w:t>
      </w:r>
    </w:p>
    <w:p w:rsidR="000664E2" w:rsidRPr="000664E2" w:rsidRDefault="000664E2" w:rsidP="000664E2">
      <w:pPr>
        <w:pStyle w:val="Odstavecseseznamem"/>
        <w:numPr>
          <w:ilvl w:val="0"/>
          <w:numId w:val="2"/>
        </w:numPr>
      </w:pPr>
      <w:proofErr w:type="spellStart"/>
      <w:r>
        <w:t>Legisakčný</w:t>
      </w:r>
      <w:proofErr w:type="spellEnd"/>
      <w:r>
        <w:t xml:space="preserve"> a </w:t>
      </w:r>
      <w:proofErr w:type="spellStart"/>
      <w:r>
        <w:t>formulový</w:t>
      </w:r>
      <w:proofErr w:type="spellEnd"/>
      <w:r>
        <w:t xml:space="preserve"> proces boli odozvami na formu vlády; mali 2 časti: 1. Etapa = rozhoduje magistrát; 2. Etapa = rozhoduje súkromný sudca</w:t>
      </w:r>
    </w:p>
    <w:sectPr w:rsidR="000664E2" w:rsidRPr="000664E2" w:rsidSect="00BE33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250"/>
    <w:multiLevelType w:val="hybridMultilevel"/>
    <w:tmpl w:val="891A41FE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D22F5"/>
    <w:multiLevelType w:val="hybridMultilevel"/>
    <w:tmpl w:val="8B0CD38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87B70"/>
    <w:multiLevelType w:val="hybridMultilevel"/>
    <w:tmpl w:val="939C4B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33DD"/>
    <w:rsid w:val="000664E2"/>
    <w:rsid w:val="001E066D"/>
    <w:rsid w:val="008825E3"/>
    <w:rsid w:val="008E5E92"/>
    <w:rsid w:val="00BE33DD"/>
    <w:rsid w:val="00EA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A1095"/>
  </w:style>
  <w:style w:type="paragraph" w:styleId="Nadpis1">
    <w:name w:val="heading 1"/>
    <w:basedOn w:val="Normln"/>
    <w:next w:val="Normln"/>
    <w:link w:val="Nadpis1Char"/>
    <w:uiPriority w:val="9"/>
    <w:qFormat/>
    <w:rsid w:val="00BE33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BE33D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E33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BE33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BE33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3</cp:revision>
  <dcterms:created xsi:type="dcterms:W3CDTF">2012-12-26T12:36:00Z</dcterms:created>
  <dcterms:modified xsi:type="dcterms:W3CDTF">2012-12-28T10:05:00Z</dcterms:modified>
</cp:coreProperties>
</file>