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CFF" w:rsidRDefault="0093651B" w:rsidP="0093651B">
      <w:pPr>
        <w:pStyle w:val="Nzev"/>
      </w:pPr>
      <w:proofErr w:type="spellStart"/>
      <w:r>
        <w:t>Legisakčný</w:t>
      </w:r>
      <w:proofErr w:type="spellEnd"/>
      <w:r>
        <w:t xml:space="preserve"> proces – fázy; jednotlivé </w:t>
      </w:r>
      <w:proofErr w:type="spellStart"/>
      <w:r>
        <w:t>legisakcie</w:t>
      </w:r>
      <w:proofErr w:type="spellEnd"/>
      <w:r>
        <w:t>.</w:t>
      </w:r>
    </w:p>
    <w:p w:rsidR="0093651B" w:rsidRDefault="0093651B" w:rsidP="0093651B">
      <w:pPr>
        <w:pStyle w:val="Nadpis1"/>
      </w:pPr>
      <w:r>
        <w:t xml:space="preserve">Fázy </w:t>
      </w:r>
      <w:proofErr w:type="spellStart"/>
      <w:r>
        <w:t>legisakčného</w:t>
      </w:r>
      <w:proofErr w:type="spellEnd"/>
      <w:r>
        <w:t xml:space="preserve"> procesu</w:t>
      </w:r>
    </w:p>
    <w:p w:rsidR="0093651B" w:rsidRDefault="0093651B" w:rsidP="0093651B">
      <w:pPr>
        <w:pStyle w:val="Nadpis2"/>
      </w:pPr>
      <w:r>
        <w:t>In iure</w:t>
      </w:r>
    </w:p>
    <w:p w:rsidR="0093651B" w:rsidRDefault="0093651B" w:rsidP="0093651B">
      <w:pPr>
        <w:pStyle w:val="Odstavecseseznamem"/>
        <w:numPr>
          <w:ilvl w:val="0"/>
          <w:numId w:val="2"/>
        </w:numPr>
      </w:pPr>
      <w:r>
        <w:t>Prebiehala pred štátnym súdnym predstaviteľom</w:t>
      </w:r>
    </w:p>
    <w:p w:rsidR="0093651B" w:rsidRDefault="0093651B" w:rsidP="0093651B">
      <w:pPr>
        <w:pStyle w:val="Odstavecseseznamem"/>
        <w:numPr>
          <w:ilvl w:val="0"/>
          <w:numId w:val="2"/>
        </w:numPr>
      </w:pPr>
      <w:r>
        <w:t>Zmyslom bolo nastoliť spor presne podľa formálnych schém</w:t>
      </w:r>
    </w:p>
    <w:p w:rsidR="0093651B" w:rsidRDefault="0093651B" w:rsidP="0093651B">
      <w:pPr>
        <w:pStyle w:val="Odstavecseseznamem"/>
        <w:numPr>
          <w:ilvl w:val="0"/>
          <w:numId w:val="2"/>
        </w:numPr>
      </w:pPr>
      <w:r>
        <w:t>Žiadala sa prítomnosť oboch strán</w:t>
      </w:r>
    </w:p>
    <w:p w:rsidR="0093651B" w:rsidRDefault="0093651B" w:rsidP="0093651B">
      <w:pPr>
        <w:pStyle w:val="Odstavecseseznamem"/>
        <w:numPr>
          <w:ilvl w:val="0"/>
          <w:numId w:val="2"/>
        </w:numPr>
      </w:pPr>
      <w:r>
        <w:t>Ak žalovaný neposlúchol výzvu dostaviť sa pred súd, žalobca ho mohol doviesť násilím okrem prípadu, že sa za žalovaného niekto zaručil</w:t>
      </w:r>
    </w:p>
    <w:p w:rsidR="0093651B" w:rsidRDefault="0093651B" w:rsidP="0093651B">
      <w:pPr>
        <w:pStyle w:val="Odstavecseseznamem"/>
        <w:numPr>
          <w:ilvl w:val="0"/>
          <w:numId w:val="2"/>
        </w:numPr>
      </w:pPr>
      <w:r>
        <w:t>Žalobca v slávnostnej schéme vyhlásil svoje právo</w:t>
      </w:r>
    </w:p>
    <w:p w:rsidR="0093651B" w:rsidRDefault="0093651B" w:rsidP="0093651B">
      <w:pPr>
        <w:pStyle w:val="Odstavecseseznamem"/>
        <w:numPr>
          <w:ilvl w:val="0"/>
          <w:numId w:val="2"/>
        </w:numPr>
      </w:pPr>
      <w:r>
        <w:t>Žalovaný</w:t>
      </w:r>
    </w:p>
    <w:p w:rsidR="0093651B" w:rsidRDefault="0093651B" w:rsidP="0093651B">
      <w:pPr>
        <w:pStyle w:val="Odstavecseseznamem"/>
        <w:numPr>
          <w:ilvl w:val="1"/>
          <w:numId w:val="2"/>
        </w:numPr>
      </w:pPr>
      <w:r>
        <w:t> sa nevyslovil, lebo si nebol istý svojim právom =&gt; magistrát autoritatívne potvrdil žalobcovo právo</w:t>
      </w:r>
    </w:p>
    <w:p w:rsidR="0093651B" w:rsidRDefault="0093651B" w:rsidP="0093651B">
      <w:pPr>
        <w:pStyle w:val="Odstavecseseznamem"/>
        <w:numPr>
          <w:ilvl w:val="1"/>
          <w:numId w:val="2"/>
        </w:numPr>
      </w:pPr>
      <w:r>
        <w:t> sa vyslovil v takej istej forme ako žalobca =&gt; došlo k dohode o začatí sporu = LITIS CONTESTATIO =&gt; magistrát priznal žalobu a sporové strany odkázal na sudcu</w:t>
      </w:r>
    </w:p>
    <w:p w:rsidR="0093651B" w:rsidRDefault="0093651B" w:rsidP="0093651B">
      <w:pPr>
        <w:pStyle w:val="Odstavecseseznamem"/>
        <w:numPr>
          <w:ilvl w:val="0"/>
          <w:numId w:val="2"/>
        </w:numPr>
      </w:pPr>
      <w:r>
        <w:t>Magistrát, ak dospel k záveru, že žalobcovo tvrdenie sa nezakladá na pravde, mohol mu odoprieť žalobu</w:t>
      </w:r>
    </w:p>
    <w:p w:rsidR="0093651B" w:rsidRPr="0093651B" w:rsidRDefault="0093651B" w:rsidP="0093651B">
      <w:pPr>
        <w:pStyle w:val="Nadpis1"/>
        <w:rPr>
          <w:lang w:val="la-Latn"/>
        </w:rPr>
      </w:pPr>
      <w:r w:rsidRPr="0093651B">
        <w:rPr>
          <w:lang w:val="la-Latn"/>
        </w:rPr>
        <w:t>Legis actio sacramento</w:t>
      </w:r>
    </w:p>
    <w:p w:rsidR="0093651B" w:rsidRDefault="0093651B" w:rsidP="0093651B">
      <w:pPr>
        <w:pStyle w:val="Odstavecseseznamem"/>
        <w:numPr>
          <w:ilvl w:val="0"/>
          <w:numId w:val="3"/>
        </w:numPr>
      </w:pPr>
      <w:r>
        <w:t>Všeobecný charakter</w:t>
      </w:r>
    </w:p>
    <w:p w:rsidR="00197DBD" w:rsidRDefault="00197DBD" w:rsidP="0093651B">
      <w:pPr>
        <w:pStyle w:val="Odstavecseseznamem"/>
        <w:numPr>
          <w:ilvl w:val="0"/>
          <w:numId w:val="3"/>
        </w:numPr>
      </w:pPr>
      <w:r>
        <w:t>Rozhodujúca žaloba</w:t>
      </w:r>
    </w:p>
    <w:p w:rsidR="0093651B" w:rsidRDefault="0093651B" w:rsidP="0093651B">
      <w:pPr>
        <w:pStyle w:val="Odstavecseseznamem"/>
        <w:numPr>
          <w:ilvl w:val="0"/>
          <w:numId w:val="3"/>
        </w:numPr>
      </w:pPr>
      <w:r>
        <w:t>Žalobca ju mohol použiť v každom prípade, v ktorom nemal osobitnú žalobu</w:t>
      </w:r>
    </w:p>
    <w:p w:rsidR="0093651B" w:rsidRDefault="00197DBD" w:rsidP="0093651B">
      <w:pPr>
        <w:pStyle w:val="Odstavecseseznamem"/>
        <w:numPr>
          <w:ilvl w:val="0"/>
          <w:numId w:val="3"/>
        </w:numPr>
      </w:pPr>
      <w:r>
        <w:t>Jeden z účastníkov vyzval v konaní in iure pred svedkami protistranu, aby každý z nich sľúbil istú obetu</w:t>
      </w:r>
    </w:p>
    <w:p w:rsidR="00197DBD" w:rsidRPr="00197DBD" w:rsidRDefault="00197DBD" w:rsidP="0093651B">
      <w:pPr>
        <w:pStyle w:val="Odstavecseseznamem"/>
        <w:numPr>
          <w:ilvl w:val="0"/>
          <w:numId w:val="3"/>
        </w:numPr>
        <w:rPr>
          <w:lang w:val="la-Latn"/>
        </w:rPr>
      </w:pPr>
      <w:r w:rsidRPr="00197DBD">
        <w:rPr>
          <w:lang w:val="la-Latn"/>
        </w:rPr>
        <w:t>Legis actio sacramento in rem</w:t>
      </w:r>
    </w:p>
    <w:p w:rsidR="00197DBD" w:rsidRDefault="00197DBD" w:rsidP="00197DBD">
      <w:pPr>
        <w:pStyle w:val="Odstavecseseznamem"/>
        <w:numPr>
          <w:ilvl w:val="1"/>
          <w:numId w:val="3"/>
        </w:numPr>
      </w:pPr>
      <w:r>
        <w:t> vyžadovala okrem prítomnosti strán aj spornú vec</w:t>
      </w:r>
    </w:p>
    <w:p w:rsidR="00197DBD" w:rsidRDefault="00197DBD" w:rsidP="00197DBD">
      <w:pPr>
        <w:pStyle w:val="Odstavecseseznamem"/>
        <w:numPr>
          <w:ilvl w:val="1"/>
          <w:numId w:val="3"/>
        </w:numPr>
      </w:pPr>
      <w:r>
        <w:t> </w:t>
      </w:r>
      <w:proofErr w:type="spellStart"/>
      <w:r>
        <w:t>vindikácia</w:t>
      </w:r>
      <w:proofErr w:type="spellEnd"/>
      <w:r>
        <w:t xml:space="preserve">, </w:t>
      </w:r>
      <w:proofErr w:type="spellStart"/>
      <w:r>
        <w:t>kontravindikácia</w:t>
      </w:r>
      <w:proofErr w:type="spellEnd"/>
      <w:r>
        <w:t xml:space="preserve"> =&gt; stávka</w:t>
      </w:r>
    </w:p>
    <w:p w:rsidR="00197DBD" w:rsidRDefault="00197DBD" w:rsidP="00197DBD">
      <w:pPr>
        <w:pStyle w:val="Odstavecseseznamem"/>
        <w:numPr>
          <w:ilvl w:val="1"/>
          <w:numId w:val="3"/>
        </w:numPr>
      </w:pPr>
      <w:r>
        <w:t> obe strany zložili stávku vo fáze in iure, potom bol spor odkázaný na sudcu</w:t>
      </w:r>
    </w:p>
    <w:p w:rsidR="00197DBD" w:rsidRDefault="00197DBD" w:rsidP="00197DBD">
      <w:pPr>
        <w:pStyle w:val="Odstavecseseznamem"/>
        <w:numPr>
          <w:ilvl w:val="1"/>
          <w:numId w:val="3"/>
        </w:numPr>
      </w:pPr>
      <w:r>
        <w:t> magistrát následne rozhodol komu zverí do držby, resp. do úschovy spornú vec</w:t>
      </w:r>
    </w:p>
    <w:p w:rsidR="00197DBD" w:rsidRPr="00197DBD" w:rsidRDefault="00197DBD" w:rsidP="00197DBD">
      <w:pPr>
        <w:pStyle w:val="Odstavecseseznamem"/>
        <w:numPr>
          <w:ilvl w:val="0"/>
          <w:numId w:val="3"/>
        </w:numPr>
        <w:rPr>
          <w:lang w:val="la-Latn"/>
        </w:rPr>
      </w:pPr>
      <w:r w:rsidRPr="00197DBD">
        <w:rPr>
          <w:lang w:val="la-Latn"/>
        </w:rPr>
        <w:t>Legis actio sacramento in personam</w:t>
      </w:r>
    </w:p>
    <w:p w:rsidR="00197DBD" w:rsidRDefault="00197DBD" w:rsidP="00197DBD">
      <w:pPr>
        <w:pStyle w:val="Odstavecseseznamem"/>
        <w:numPr>
          <w:ilvl w:val="1"/>
          <w:numId w:val="3"/>
        </w:numPr>
      </w:pPr>
      <w:r>
        <w:t> žalobca formálne tvrdil oprávnenie voči žalovanému, žalovaný svoj záväzok poprel =&gt; stávka</w:t>
      </w:r>
    </w:p>
    <w:p w:rsidR="007C153C" w:rsidRPr="005545E5" w:rsidRDefault="007C153C" w:rsidP="007C153C">
      <w:pPr>
        <w:pStyle w:val="Nadpis2"/>
        <w:rPr>
          <w:lang w:val="la-Latn"/>
        </w:rPr>
      </w:pPr>
      <w:r w:rsidRPr="005545E5">
        <w:rPr>
          <w:lang w:val="la-Latn"/>
        </w:rPr>
        <w:t>Apud iudicem</w:t>
      </w:r>
    </w:p>
    <w:p w:rsidR="00197DBD" w:rsidRDefault="00197DBD" w:rsidP="00197DBD">
      <w:pPr>
        <w:pStyle w:val="Nadpis1"/>
      </w:pPr>
      <w:r w:rsidRPr="00197DBD">
        <w:rPr>
          <w:lang w:val="la-Latn"/>
        </w:rPr>
        <w:t>Legis actio per iudicis arbitrive postulationem</w:t>
      </w:r>
    </w:p>
    <w:p w:rsidR="00197DBD" w:rsidRDefault="00197DBD" w:rsidP="00197DBD">
      <w:pPr>
        <w:pStyle w:val="Odstavecseseznamem"/>
        <w:numPr>
          <w:ilvl w:val="0"/>
          <w:numId w:val="4"/>
        </w:numPr>
      </w:pPr>
      <w:r>
        <w:t>Rozhodujúca žaloba</w:t>
      </w:r>
    </w:p>
    <w:p w:rsidR="00197DBD" w:rsidRDefault="00197DBD" w:rsidP="00197DBD">
      <w:pPr>
        <w:pStyle w:val="Odstavecseseznamem"/>
        <w:numPr>
          <w:ilvl w:val="0"/>
          <w:numId w:val="4"/>
        </w:numPr>
      </w:pPr>
      <w:r>
        <w:t xml:space="preserve">Nevyžadovala </w:t>
      </w:r>
      <w:r w:rsidRPr="00197DBD">
        <w:rPr>
          <w:lang w:val="la-Latn"/>
        </w:rPr>
        <w:t>sacramentum</w:t>
      </w:r>
    </w:p>
    <w:p w:rsidR="00197DBD" w:rsidRDefault="00197DBD" w:rsidP="00197DBD">
      <w:pPr>
        <w:pStyle w:val="Odstavecseseznamem"/>
        <w:numPr>
          <w:ilvl w:val="0"/>
          <w:numId w:val="4"/>
        </w:numPr>
      </w:pPr>
      <w:r>
        <w:t>Použiteľná len na ochranu určitých práv – zo slávnostného sľubu, na rozdelenie spoluvlastníctva...</w:t>
      </w:r>
    </w:p>
    <w:p w:rsidR="00197DBD" w:rsidRDefault="00197DBD" w:rsidP="00197DBD">
      <w:pPr>
        <w:pStyle w:val="Odstavecseseznamem"/>
        <w:numPr>
          <w:ilvl w:val="0"/>
          <w:numId w:val="4"/>
        </w:numPr>
      </w:pPr>
      <w:r>
        <w:t>Tvrdenie žalobcu, popretie žalovaným, žiadosť žalobcu o dosadenie sudcu</w:t>
      </w:r>
    </w:p>
    <w:p w:rsidR="00197DBD" w:rsidRPr="00197DBD" w:rsidRDefault="00197DBD" w:rsidP="00197DBD">
      <w:pPr>
        <w:pStyle w:val="Nadpis1"/>
        <w:rPr>
          <w:lang w:val="la-Latn"/>
        </w:rPr>
      </w:pPr>
      <w:r w:rsidRPr="00197DBD">
        <w:rPr>
          <w:lang w:val="la-Latn"/>
        </w:rPr>
        <w:t>Legis actio per conditionem</w:t>
      </w:r>
    </w:p>
    <w:p w:rsidR="00197DBD" w:rsidRDefault="00197DBD" w:rsidP="00197DBD">
      <w:pPr>
        <w:pStyle w:val="Odstavecseseznamem"/>
        <w:numPr>
          <w:ilvl w:val="0"/>
          <w:numId w:val="5"/>
        </w:numPr>
      </w:pPr>
      <w:r>
        <w:t>Rozhodujúca žaloba, najmladšia z </w:t>
      </w:r>
      <w:proofErr w:type="spellStart"/>
      <w:r>
        <w:t>legisakcií</w:t>
      </w:r>
      <w:proofErr w:type="spellEnd"/>
    </w:p>
    <w:p w:rsidR="00197DBD" w:rsidRDefault="00197DBD" w:rsidP="00197DBD">
      <w:pPr>
        <w:pStyle w:val="Odstavecseseznamem"/>
        <w:numPr>
          <w:ilvl w:val="0"/>
          <w:numId w:val="5"/>
        </w:numPr>
      </w:pPr>
      <w:r>
        <w:t>Nárok žalobcu, odmietnutie nároku žalovaným =&gt; žalobca vyzýva</w:t>
      </w:r>
      <w:r w:rsidR="007C153C">
        <w:t xml:space="preserve"> žalovaného, aby sa o 30 dní dostavil na konanie in iure, aby sa dohodli na sudcovi</w:t>
      </w:r>
    </w:p>
    <w:p w:rsidR="007C153C" w:rsidRDefault="007C153C" w:rsidP="00197DBD">
      <w:pPr>
        <w:pStyle w:val="Odstavecseseznamem"/>
        <w:numPr>
          <w:ilvl w:val="0"/>
          <w:numId w:val="5"/>
        </w:numPr>
      </w:pPr>
      <w:r>
        <w:t>Žalovaný väčšinou plnil záväzok pred uplynutím tejto lehoty</w:t>
      </w:r>
    </w:p>
    <w:p w:rsidR="007C153C" w:rsidRPr="007C153C" w:rsidRDefault="007C153C" w:rsidP="007C153C">
      <w:pPr>
        <w:pStyle w:val="Nadpis1"/>
        <w:rPr>
          <w:lang w:val="la-Latn"/>
        </w:rPr>
      </w:pPr>
      <w:r w:rsidRPr="007C153C">
        <w:rPr>
          <w:lang w:val="la-Latn"/>
        </w:rPr>
        <w:lastRenderedPageBreak/>
        <w:t>Legis actio per manus iniectionem</w:t>
      </w:r>
    </w:p>
    <w:p w:rsidR="007C153C" w:rsidRDefault="007C153C" w:rsidP="007C153C">
      <w:pPr>
        <w:pStyle w:val="Odstavecseseznamem"/>
        <w:numPr>
          <w:ilvl w:val="0"/>
          <w:numId w:val="6"/>
        </w:numPr>
      </w:pPr>
      <w:r>
        <w:t>Exekučná žaloba</w:t>
      </w:r>
    </w:p>
    <w:p w:rsidR="007C153C" w:rsidRDefault="007C153C" w:rsidP="007C153C">
      <w:pPr>
        <w:pStyle w:val="Odstavecseseznamem"/>
        <w:numPr>
          <w:ilvl w:val="0"/>
          <w:numId w:val="6"/>
        </w:numPr>
      </w:pPr>
      <w:r>
        <w:t>Cieľ = zabezpečiť veriteľovi exekúciu na osobu</w:t>
      </w:r>
    </w:p>
    <w:p w:rsidR="007C153C" w:rsidRDefault="007C153C" w:rsidP="007C153C">
      <w:pPr>
        <w:pStyle w:val="Odstavecseseznamem"/>
        <w:numPr>
          <w:ilvl w:val="0"/>
          <w:numId w:val="6"/>
        </w:numPr>
      </w:pPr>
      <w:r>
        <w:t xml:space="preserve">Veriteľ pred </w:t>
      </w:r>
      <w:proofErr w:type="spellStart"/>
      <w:r>
        <w:t>prétorom</w:t>
      </w:r>
      <w:proofErr w:type="spellEnd"/>
      <w:r>
        <w:t xml:space="preserve"> formálne predniesol nesplnenie rozsudku, položil ruku na dlžníka =&gt; ujímal sa moci nad jeho osobou</w:t>
      </w:r>
    </w:p>
    <w:p w:rsidR="007C153C" w:rsidRDefault="007C153C" w:rsidP="007C153C">
      <w:pPr>
        <w:pStyle w:val="Odstavecseseznamem"/>
        <w:numPr>
          <w:ilvl w:val="0"/>
          <w:numId w:val="6"/>
        </w:numPr>
      </w:pPr>
      <w:r>
        <w:t>Práva veriteľa</w:t>
      </w:r>
    </w:p>
    <w:p w:rsidR="007C153C" w:rsidRDefault="007C153C" w:rsidP="007C153C">
      <w:pPr>
        <w:pStyle w:val="Odstavecseseznamem"/>
        <w:numPr>
          <w:ilvl w:val="1"/>
          <w:numId w:val="6"/>
        </w:numPr>
      </w:pPr>
      <w:r>
        <w:t> zabiť zmocneného dlžníka</w:t>
      </w:r>
    </w:p>
    <w:p w:rsidR="007C153C" w:rsidRDefault="007C153C" w:rsidP="007C153C">
      <w:pPr>
        <w:pStyle w:val="Odstavecseseznamem"/>
        <w:numPr>
          <w:ilvl w:val="1"/>
          <w:numId w:val="6"/>
        </w:numPr>
      </w:pPr>
      <w:r>
        <w:t> predať ho do otroctva</w:t>
      </w:r>
    </w:p>
    <w:p w:rsidR="007C153C" w:rsidRDefault="007C153C" w:rsidP="007C153C">
      <w:pPr>
        <w:pStyle w:val="Odstavecseseznamem"/>
        <w:numPr>
          <w:ilvl w:val="0"/>
          <w:numId w:val="6"/>
        </w:numPr>
      </w:pPr>
      <w:r>
        <w:t>Povinnosti</w:t>
      </w:r>
    </w:p>
    <w:p w:rsidR="007C153C" w:rsidRDefault="007C153C" w:rsidP="007C153C">
      <w:pPr>
        <w:pStyle w:val="Odstavecseseznamem"/>
        <w:numPr>
          <w:ilvl w:val="1"/>
          <w:numId w:val="6"/>
        </w:numPr>
      </w:pPr>
      <w:r>
        <w:t> živiť dlžníka</w:t>
      </w:r>
    </w:p>
    <w:p w:rsidR="007C153C" w:rsidRDefault="007C153C" w:rsidP="007C153C">
      <w:pPr>
        <w:pStyle w:val="Odstavecseseznamem"/>
        <w:numPr>
          <w:ilvl w:val="1"/>
          <w:numId w:val="6"/>
        </w:numPr>
      </w:pPr>
      <w:r>
        <w:t> po 60 dňoch predviesť 3x za sebou dlžníka v trhové dni k </w:t>
      </w:r>
      <w:proofErr w:type="spellStart"/>
      <w:r>
        <w:t>prétorovi</w:t>
      </w:r>
      <w:proofErr w:type="spellEnd"/>
      <w:r>
        <w:t xml:space="preserve"> a tam oznámiť, pre akú sumu ho väzní</w:t>
      </w:r>
    </w:p>
    <w:p w:rsidR="007C153C" w:rsidRDefault="007C153C" w:rsidP="007C153C">
      <w:pPr>
        <w:pStyle w:val="Odstavecseseznamem"/>
        <w:numPr>
          <w:ilvl w:val="2"/>
          <w:numId w:val="6"/>
        </w:numPr>
      </w:pPr>
      <w:r>
        <w:t> ak počas týchto 3 dní dlžníka nikto nevykúpil, veriteľ ho mohol predať do otroctva</w:t>
      </w:r>
    </w:p>
    <w:p w:rsidR="007C153C" w:rsidRPr="005545E5" w:rsidRDefault="007C153C" w:rsidP="007C153C">
      <w:pPr>
        <w:pStyle w:val="Nadpis1"/>
        <w:rPr>
          <w:lang w:val="la-Latn"/>
        </w:rPr>
      </w:pPr>
      <w:r w:rsidRPr="005545E5">
        <w:rPr>
          <w:lang w:val="la-Latn"/>
        </w:rPr>
        <w:t>Legis actio per pignoris captionem</w:t>
      </w:r>
    </w:p>
    <w:p w:rsidR="007C153C" w:rsidRDefault="007C153C" w:rsidP="007C153C">
      <w:pPr>
        <w:pStyle w:val="Odstavecseseznamem"/>
        <w:numPr>
          <w:ilvl w:val="0"/>
          <w:numId w:val="7"/>
        </w:numPr>
      </w:pPr>
      <w:r>
        <w:t>Exekučná</w:t>
      </w:r>
    </w:p>
    <w:p w:rsidR="007C153C" w:rsidRDefault="007C153C" w:rsidP="007C153C">
      <w:pPr>
        <w:pStyle w:val="Odstavecseseznamem"/>
        <w:numPr>
          <w:ilvl w:val="0"/>
          <w:numId w:val="7"/>
        </w:numPr>
      </w:pPr>
      <w:r>
        <w:t>Len fáza in iure</w:t>
      </w:r>
    </w:p>
    <w:p w:rsidR="007C153C" w:rsidRDefault="007C153C" w:rsidP="007C153C">
      <w:pPr>
        <w:pStyle w:val="Odstavecseseznamem"/>
        <w:numPr>
          <w:ilvl w:val="0"/>
          <w:numId w:val="7"/>
        </w:numPr>
      </w:pPr>
      <w:r>
        <w:t>Používané len výnimočne</w:t>
      </w:r>
    </w:p>
    <w:p w:rsidR="007C153C" w:rsidRDefault="007C153C" w:rsidP="007C153C">
      <w:pPr>
        <w:pStyle w:val="Odstavecseseznamem"/>
        <w:numPr>
          <w:ilvl w:val="0"/>
          <w:numId w:val="7"/>
        </w:numPr>
      </w:pPr>
      <w:r>
        <w:t xml:space="preserve">Cieľ = zmocnenie sa nehnuteľnosti </w:t>
      </w:r>
      <w:r w:rsidR="005545E5">
        <w:t>dlžníka</w:t>
      </w:r>
    </w:p>
    <w:p w:rsidR="007C153C" w:rsidRDefault="007C153C" w:rsidP="007C153C">
      <w:pPr>
        <w:pStyle w:val="Odstavecseseznamem"/>
        <w:numPr>
          <w:ilvl w:val="0"/>
          <w:numId w:val="7"/>
        </w:numPr>
      </w:pPr>
      <w:r>
        <w:t>Len pre určité nároky</w:t>
      </w:r>
    </w:p>
    <w:p w:rsidR="007C153C" w:rsidRDefault="007C153C" w:rsidP="007C153C">
      <w:pPr>
        <w:pStyle w:val="Odstavecseseznamem"/>
        <w:numPr>
          <w:ilvl w:val="1"/>
          <w:numId w:val="7"/>
        </w:numPr>
      </w:pPr>
      <w:r>
        <w:t> verejnoprávne dane</w:t>
      </w:r>
    </w:p>
    <w:p w:rsidR="007C153C" w:rsidRDefault="005545E5" w:rsidP="007C153C">
      <w:pPr>
        <w:pStyle w:val="Odstavecseseznamem"/>
        <w:numPr>
          <w:ilvl w:val="1"/>
          <w:numId w:val="7"/>
        </w:numPr>
      </w:pPr>
      <w:r>
        <w:t> sakrálne povinnosti</w:t>
      </w:r>
    </w:p>
    <w:p w:rsidR="005545E5" w:rsidRPr="007C153C" w:rsidRDefault="005545E5" w:rsidP="005545E5">
      <w:pPr>
        <w:pStyle w:val="Odstavecseseznamem"/>
        <w:numPr>
          <w:ilvl w:val="0"/>
          <w:numId w:val="7"/>
        </w:numPr>
      </w:pPr>
      <w:r>
        <w:t>Aj v </w:t>
      </w:r>
      <w:r w:rsidRPr="005545E5">
        <w:rPr>
          <w:lang w:val="la-Latn"/>
        </w:rPr>
        <w:t>dies nefasti</w:t>
      </w:r>
    </w:p>
    <w:sectPr w:rsidR="005545E5" w:rsidRPr="007C153C" w:rsidSect="0093651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E6431"/>
    <w:multiLevelType w:val="hybridMultilevel"/>
    <w:tmpl w:val="FD16C1D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190DD2"/>
    <w:multiLevelType w:val="hybridMultilevel"/>
    <w:tmpl w:val="E4CCF23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F51EB9"/>
    <w:multiLevelType w:val="hybridMultilevel"/>
    <w:tmpl w:val="B3A66DD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012697"/>
    <w:multiLevelType w:val="hybridMultilevel"/>
    <w:tmpl w:val="6F7C70A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F37276"/>
    <w:multiLevelType w:val="hybridMultilevel"/>
    <w:tmpl w:val="DD42B8F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4211D0"/>
    <w:multiLevelType w:val="hybridMultilevel"/>
    <w:tmpl w:val="33CC744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CE090A"/>
    <w:multiLevelType w:val="hybridMultilevel"/>
    <w:tmpl w:val="05BC7D4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3651B"/>
    <w:rsid w:val="00197DBD"/>
    <w:rsid w:val="005545E5"/>
    <w:rsid w:val="00601CFF"/>
    <w:rsid w:val="007C153C"/>
    <w:rsid w:val="009365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01CFF"/>
  </w:style>
  <w:style w:type="paragraph" w:styleId="Nadpis1">
    <w:name w:val="heading 1"/>
    <w:basedOn w:val="Normln"/>
    <w:next w:val="Normln"/>
    <w:link w:val="Nadpis1Char"/>
    <w:uiPriority w:val="9"/>
    <w:qFormat/>
    <w:rsid w:val="009365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365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93651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93651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dpis1Char">
    <w:name w:val="Nadpis 1 Char"/>
    <w:basedOn w:val="Standardnpsmoodstavce"/>
    <w:link w:val="Nadpis1"/>
    <w:uiPriority w:val="9"/>
    <w:rsid w:val="009365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93651B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9365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Pastier</dc:creator>
  <cp:lastModifiedBy>Niko Pastier</cp:lastModifiedBy>
  <cp:revision>2</cp:revision>
  <dcterms:created xsi:type="dcterms:W3CDTF">2012-12-28T13:55:00Z</dcterms:created>
  <dcterms:modified xsi:type="dcterms:W3CDTF">2012-12-28T14:27:00Z</dcterms:modified>
</cp:coreProperties>
</file>