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CB" w:rsidRDefault="00D532CB" w:rsidP="00D532CB">
      <w:pPr>
        <w:pStyle w:val="Nzev"/>
      </w:pPr>
      <w:r>
        <w:t>Právnické osoby. Korporácie.</w:t>
      </w:r>
    </w:p>
    <w:p w:rsidR="00D532CB" w:rsidRDefault="00D532CB" w:rsidP="00D532CB">
      <w:pPr>
        <w:pStyle w:val="Nadpis1"/>
      </w:pPr>
      <w:r>
        <w:t>Právnické osoby</w:t>
      </w:r>
    </w:p>
    <w:p w:rsidR="00D532CB" w:rsidRDefault="00D532CB" w:rsidP="00D532CB">
      <w:pPr>
        <w:pStyle w:val="Odstavecseseznamem"/>
        <w:numPr>
          <w:ilvl w:val="0"/>
          <w:numId w:val="2"/>
        </w:numPr>
      </w:pPr>
      <w:r>
        <w:t>Vykonštruované útvary s osobným a majetkovým základom</w:t>
      </w:r>
    </w:p>
    <w:p w:rsidR="00D532CB" w:rsidRDefault="00D532CB" w:rsidP="00D532CB">
      <w:pPr>
        <w:pStyle w:val="Odstavecseseznamem"/>
        <w:numPr>
          <w:ilvl w:val="0"/>
          <w:numId w:val="2"/>
        </w:numPr>
      </w:pPr>
      <w:r>
        <w:t>Majú právnu subjektivitu</w:t>
      </w:r>
    </w:p>
    <w:p w:rsidR="00D532CB" w:rsidRDefault="00D532CB" w:rsidP="00D532CB">
      <w:pPr>
        <w:pStyle w:val="Odstavecseseznamem"/>
        <w:numPr>
          <w:ilvl w:val="0"/>
          <w:numId w:val="2"/>
        </w:numPr>
      </w:pPr>
      <w:r>
        <w:t>Hlavne korporácie</w:t>
      </w:r>
    </w:p>
    <w:p w:rsidR="00D532CB" w:rsidRDefault="00D532CB" w:rsidP="00D532CB">
      <w:pPr>
        <w:pStyle w:val="Nadpis1"/>
      </w:pPr>
      <w:r>
        <w:t>Korporácie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Organizovaná jednota prirodzených osôb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Tvorí samostatný právny subjekt, celkom odlišný od svojich členov</w:t>
      </w:r>
    </w:p>
    <w:p w:rsidR="00B12DD3" w:rsidRDefault="00B12DD3" w:rsidP="00D532CB">
      <w:pPr>
        <w:pStyle w:val="Odstavecseseznamem"/>
        <w:numPr>
          <w:ilvl w:val="0"/>
          <w:numId w:val="3"/>
        </w:numPr>
      </w:pPr>
      <w:r>
        <w:t>Úplne samostatný subjekt práv a povinnosti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Nevyhnutné usporiadanie vzťahov medzi členmi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Aspoň 3 členovia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Stanovy (</w:t>
      </w:r>
      <w:proofErr w:type="spellStart"/>
      <w:r>
        <w:t>lex</w:t>
      </w:r>
      <w:proofErr w:type="spellEnd"/>
      <w:r>
        <w:t xml:space="preserve"> </w:t>
      </w:r>
      <w:proofErr w:type="spellStart"/>
      <w:r>
        <w:t>collegii</w:t>
      </w:r>
      <w:proofErr w:type="spellEnd"/>
      <w:r>
        <w:t>)</w:t>
      </w:r>
    </w:p>
    <w:p w:rsidR="00D532CB" w:rsidRDefault="00D532CB" w:rsidP="00D532CB">
      <w:pPr>
        <w:pStyle w:val="Odstavecseseznamem"/>
        <w:numPr>
          <w:ilvl w:val="1"/>
          <w:numId w:val="3"/>
        </w:numPr>
      </w:pPr>
      <w:r>
        <w:t> upravujú vnútorné vzťahy</w:t>
      </w:r>
    </w:p>
    <w:p w:rsidR="00B12DD3" w:rsidRDefault="00B12DD3" w:rsidP="00D532CB">
      <w:pPr>
        <w:pStyle w:val="Odstavecseseznamem"/>
        <w:numPr>
          <w:ilvl w:val="1"/>
          <w:numId w:val="3"/>
        </w:numPr>
      </w:pPr>
      <w:r>
        <w:t> prijímanie a vystupovanie členov</w:t>
      </w:r>
    </w:p>
    <w:p w:rsidR="00B12DD3" w:rsidRDefault="00B12DD3" w:rsidP="00D532CB">
      <w:pPr>
        <w:pStyle w:val="Odstavecseseznamem"/>
        <w:numPr>
          <w:ilvl w:val="1"/>
          <w:numId w:val="3"/>
        </w:numPr>
      </w:pPr>
      <w:r>
        <w:t> ustanovenie spolkových orgánov</w:t>
      </w:r>
    </w:p>
    <w:p w:rsidR="00D532CB" w:rsidRDefault="00B12DD3" w:rsidP="00D532CB">
      <w:pPr>
        <w:pStyle w:val="Odstavecseseznamem"/>
        <w:numPr>
          <w:ilvl w:val="1"/>
          <w:numId w:val="3"/>
        </w:numPr>
      </w:pPr>
      <w:r>
        <w:t xml:space="preserve"> osud majetku po zániku korporácie 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Spočiatku sa nevyžaduje, aby ju uznal štát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Neskôr si štát vyhradzoval ich povoľovať, aby neskĺzli na nedovolenú politickú činnosť, alebo činnosť odporujúcu dobrým mravom</w:t>
      </w:r>
    </w:p>
    <w:p w:rsidR="00D532CB" w:rsidRDefault="00D532CB" w:rsidP="00D532CB">
      <w:pPr>
        <w:pStyle w:val="Odstavecseseznamem"/>
        <w:numPr>
          <w:ilvl w:val="0"/>
          <w:numId w:val="3"/>
        </w:numPr>
      </w:pPr>
      <w:r>
        <w:t>Augustov zákon o spolkoch = vyžaduje sa predchádzajúce povolenie na založenie spolku, ak sa v stanovách predvídajú schôdze a zhromaždenia členov</w:t>
      </w:r>
    </w:p>
    <w:p w:rsidR="00B12DD3" w:rsidRDefault="00B12DD3" w:rsidP="00D532CB">
      <w:pPr>
        <w:pStyle w:val="Odstavecseseznamem"/>
        <w:numPr>
          <w:ilvl w:val="0"/>
          <w:numId w:val="3"/>
        </w:numPr>
      </w:pPr>
      <w:r>
        <w:t>Len nepriama spôsobilosť na právne úkony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spôsobilosť právne konať majú len jej orgány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Valné zhromaždenie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Predseda</w:t>
      </w:r>
    </w:p>
    <w:p w:rsidR="00B12DD3" w:rsidRDefault="00B12DD3" w:rsidP="00B12DD3">
      <w:pPr>
        <w:pStyle w:val="Odstavecseseznamem"/>
        <w:numPr>
          <w:ilvl w:val="0"/>
          <w:numId w:val="3"/>
        </w:numPr>
      </w:pPr>
      <w:r>
        <w:t>Zánik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uplynutím doby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rozpustením zhora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dobrovoľným rozídením členov</w:t>
      </w:r>
    </w:p>
    <w:p w:rsidR="00B12DD3" w:rsidRDefault="00B12DD3" w:rsidP="00B12DD3">
      <w:pPr>
        <w:pStyle w:val="Odstavecseseznamem"/>
        <w:numPr>
          <w:ilvl w:val="0"/>
          <w:numId w:val="3"/>
        </w:numPr>
      </w:pPr>
      <w:r>
        <w:t>Druhy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rímsky štát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Právne spoločenstvo rímskych občanov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Subjekt verejného, nie súkromného práva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Zastupuje magistrát = štátny orgán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verejnoprávne korporácie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Obce, dediny a osady rímskych občanov v provinciách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Mali aj súkromno-právnu subjektivitu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Mohli žalovať a byť žalované</w:t>
      </w:r>
    </w:p>
    <w:p w:rsidR="00B12DD3" w:rsidRDefault="00B12DD3" w:rsidP="00B12DD3">
      <w:pPr>
        <w:pStyle w:val="Odstavecseseznamem"/>
        <w:numPr>
          <w:ilvl w:val="1"/>
          <w:numId w:val="3"/>
        </w:numPr>
      </w:pPr>
      <w:r>
        <w:t> spolky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Niektoré aj verejnoprávny náznak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Dobročinného charakteru</w:t>
      </w:r>
    </w:p>
    <w:p w:rsidR="00B12DD3" w:rsidRDefault="00B12DD3" w:rsidP="00B12DD3">
      <w:pPr>
        <w:pStyle w:val="Odstavecseseznamem"/>
        <w:numPr>
          <w:ilvl w:val="2"/>
          <w:numId w:val="3"/>
        </w:numPr>
      </w:pPr>
      <w:r>
        <w:t>Povolaní</w:t>
      </w:r>
    </w:p>
    <w:p w:rsidR="00B12DD3" w:rsidRPr="00D532CB" w:rsidRDefault="00B12DD3" w:rsidP="00B12DD3">
      <w:pPr>
        <w:pStyle w:val="Odstavecseseznamem"/>
        <w:numPr>
          <w:ilvl w:val="2"/>
          <w:numId w:val="3"/>
        </w:numPr>
      </w:pPr>
      <w:r>
        <w:t>Priznaná súkromno-právna subjektivita</w:t>
      </w:r>
    </w:p>
    <w:sectPr w:rsidR="00B12DD3" w:rsidRPr="00D532CB" w:rsidSect="00D532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961A5"/>
    <w:multiLevelType w:val="hybridMultilevel"/>
    <w:tmpl w:val="A3E628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C0E95"/>
    <w:multiLevelType w:val="hybridMultilevel"/>
    <w:tmpl w:val="5CE070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F87439"/>
    <w:multiLevelType w:val="hybridMultilevel"/>
    <w:tmpl w:val="EE4A32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32CB"/>
    <w:rsid w:val="00B12DD3"/>
    <w:rsid w:val="00D532CB"/>
    <w:rsid w:val="00E0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0ECB"/>
  </w:style>
  <w:style w:type="paragraph" w:styleId="Nadpis1">
    <w:name w:val="heading 1"/>
    <w:basedOn w:val="Normln"/>
    <w:next w:val="Normln"/>
    <w:link w:val="Nadpis1Char"/>
    <w:uiPriority w:val="9"/>
    <w:qFormat/>
    <w:rsid w:val="00D532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53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53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D532C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532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1</cp:revision>
  <dcterms:created xsi:type="dcterms:W3CDTF">2012-12-29T19:10:00Z</dcterms:created>
  <dcterms:modified xsi:type="dcterms:W3CDTF">2012-12-29T19:28:00Z</dcterms:modified>
</cp:coreProperties>
</file>