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A68" w:rsidRDefault="007B5A68" w:rsidP="007B5A68">
      <w:pPr>
        <w:pStyle w:val="Nzev"/>
      </w:pPr>
      <w:r>
        <w:t>Právny úkon – pojem, druhy právneho úkonu.</w:t>
      </w:r>
    </w:p>
    <w:p w:rsidR="002751A5" w:rsidRDefault="002751A5" w:rsidP="002751A5">
      <w:pPr>
        <w:pStyle w:val="Nadpis1"/>
      </w:pPr>
      <w:r>
        <w:t>Právny úkon</w:t>
      </w:r>
    </w:p>
    <w:p w:rsidR="002751A5" w:rsidRDefault="002751A5" w:rsidP="002751A5">
      <w:pPr>
        <w:pStyle w:val="Odstavecseseznamem"/>
        <w:numPr>
          <w:ilvl w:val="0"/>
          <w:numId w:val="1"/>
        </w:numPr>
      </w:pPr>
      <w:r>
        <w:t>Najdôležitejšie právne skutočnosti</w:t>
      </w:r>
    </w:p>
    <w:p w:rsidR="002751A5" w:rsidRDefault="002751A5" w:rsidP="002751A5">
      <w:pPr>
        <w:pStyle w:val="Odstavecseseznamem"/>
        <w:numPr>
          <w:ilvl w:val="0"/>
          <w:numId w:val="1"/>
        </w:numPr>
      </w:pPr>
      <w:r>
        <w:t>Lat. výraz NEGOTIUM</w:t>
      </w:r>
    </w:p>
    <w:p w:rsidR="002751A5" w:rsidRPr="0059470B" w:rsidRDefault="002751A5" w:rsidP="002751A5">
      <w:pPr>
        <w:pStyle w:val="Odstavecseseznamem"/>
        <w:numPr>
          <w:ilvl w:val="0"/>
          <w:numId w:val="1"/>
        </w:numPr>
        <w:rPr>
          <w:rStyle w:val="Zdraznnjemn"/>
        </w:rPr>
      </w:pPr>
      <w:r w:rsidRPr="0059470B">
        <w:rPr>
          <w:rStyle w:val="Zdraznnjemn"/>
        </w:rPr>
        <w:t>Pod právnym úkonom rozumieme prejav vôle súkromnej, s ktorým právny poriadok spája právne účinky v zhode s vôľou konajúceho</w:t>
      </w:r>
    </w:p>
    <w:p w:rsidR="002751A5" w:rsidRDefault="002751A5" w:rsidP="002751A5">
      <w:pPr>
        <w:pStyle w:val="Odstavecseseznamem"/>
        <w:numPr>
          <w:ilvl w:val="0"/>
          <w:numId w:val="1"/>
        </w:numPr>
      </w:pPr>
      <w:r>
        <w:t>Prejav súkromnej vôle</w:t>
      </w:r>
    </w:p>
    <w:p w:rsidR="002751A5" w:rsidRDefault="002751A5" w:rsidP="002751A5">
      <w:pPr>
        <w:pStyle w:val="Odstavecseseznamem"/>
        <w:numPr>
          <w:ilvl w:val="0"/>
          <w:numId w:val="1"/>
        </w:numPr>
      </w:pPr>
      <w:r>
        <w:t>Spájajú sa právne účinky</w:t>
      </w:r>
    </w:p>
    <w:p w:rsidR="002751A5" w:rsidRDefault="002751A5" w:rsidP="002751A5">
      <w:pPr>
        <w:pStyle w:val="Odstavecseseznamem"/>
        <w:numPr>
          <w:ilvl w:val="0"/>
          <w:numId w:val="1"/>
        </w:numPr>
      </w:pPr>
      <w:r>
        <w:t>Účinky musia byť v zhode s vôľou konajúceho</w:t>
      </w:r>
    </w:p>
    <w:p w:rsidR="002751A5" w:rsidRDefault="002751A5" w:rsidP="007B5A68">
      <w:pPr>
        <w:pStyle w:val="Nadpis1"/>
      </w:pPr>
      <w:r>
        <w:t>Druhy</w:t>
      </w:r>
    </w:p>
    <w:p w:rsidR="007B5A68" w:rsidRDefault="007B5A68" w:rsidP="007B5A68">
      <w:pPr>
        <w:pStyle w:val="Odstavecseseznamem"/>
        <w:numPr>
          <w:ilvl w:val="0"/>
          <w:numId w:val="1"/>
        </w:numPr>
      </w:pPr>
      <w:r>
        <w:t> podľa oceniteľnosti predmetu v peniazoch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>Majetkové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>Osobné</w:t>
      </w:r>
    </w:p>
    <w:p w:rsidR="007B5A68" w:rsidRDefault="007B5A68" w:rsidP="007B5A68">
      <w:pPr>
        <w:pStyle w:val="Odstavecseseznamem"/>
        <w:numPr>
          <w:ilvl w:val="0"/>
          <w:numId w:val="1"/>
        </w:numPr>
      </w:pPr>
      <w:r>
        <w:t> podľa účinnosti podmienenej smrťou konajúceho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proofErr w:type="spellStart"/>
      <w:r>
        <w:t>Inter</w:t>
      </w:r>
      <w:proofErr w:type="spellEnd"/>
      <w:r>
        <w:t xml:space="preserve"> </w:t>
      </w:r>
      <w:proofErr w:type="spellStart"/>
      <w:r>
        <w:t>vivos</w:t>
      </w:r>
      <w:proofErr w:type="spellEnd"/>
      <w:r>
        <w:t xml:space="preserve"> = Medzi živými = platne aj účinné počas života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proofErr w:type="spellStart"/>
      <w:r>
        <w:t>Mortis</w:t>
      </w:r>
      <w:proofErr w:type="spellEnd"/>
      <w:r>
        <w:t xml:space="preserve"> </w:t>
      </w:r>
      <w:proofErr w:type="spellStart"/>
      <w:r>
        <w:t>causa</w:t>
      </w:r>
      <w:proofErr w:type="spellEnd"/>
      <w:r>
        <w:t xml:space="preserve"> = Pre prípad smrti = platné sú už za života, účinné ale až po smrti</w:t>
      </w:r>
    </w:p>
    <w:p w:rsidR="007B5A68" w:rsidRDefault="007B5A68" w:rsidP="007B5A68">
      <w:pPr>
        <w:pStyle w:val="Odstavecseseznamem"/>
        <w:numPr>
          <w:ilvl w:val="0"/>
          <w:numId w:val="1"/>
        </w:numPr>
      </w:pPr>
      <w:r>
        <w:t> podľa počtu strán, ktoré musia prejaviť vôľu aby úkon bol platný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proofErr w:type="spellStart"/>
      <w:r>
        <w:t>Unilaterales</w:t>
      </w:r>
      <w:proofErr w:type="spellEnd"/>
      <w:r>
        <w:t xml:space="preserve"> = jednostranné = Pre </w:t>
      </w:r>
      <w:r w:rsidRPr="007E6B93">
        <w:rPr>
          <w:rStyle w:val="Zdraznnjemn"/>
        </w:rPr>
        <w:t>platnosť</w:t>
      </w:r>
      <w:r>
        <w:t xml:space="preserve"> jednostranných stačí prejav vôle 1 strany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proofErr w:type="spellStart"/>
      <w:r>
        <w:t>Bilaterales</w:t>
      </w:r>
      <w:proofErr w:type="spellEnd"/>
      <w:r>
        <w:t xml:space="preserve"> = dvojstranné = Pre </w:t>
      </w:r>
      <w:r w:rsidRPr="00BB3DC7">
        <w:rPr>
          <w:rStyle w:val="Zdraznnjemn"/>
        </w:rPr>
        <w:t>platnosť</w:t>
      </w:r>
      <w:r>
        <w:t xml:space="preserve"> dvojstranných je nutný prejav vôle oboch strán</w:t>
      </w:r>
    </w:p>
    <w:p w:rsidR="007B5A68" w:rsidRDefault="007B5A68" w:rsidP="007B5A68">
      <w:pPr>
        <w:pStyle w:val="Odstavecseseznamem"/>
        <w:numPr>
          <w:ilvl w:val="0"/>
          <w:numId w:val="1"/>
        </w:numPr>
      </w:pPr>
      <w:r>
        <w:t> podľa toho, či plnenie jednej strany je vyvážené protiplnením druhej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 xml:space="preserve">Odplatné = </w:t>
      </w:r>
      <w:proofErr w:type="spellStart"/>
      <w:r>
        <w:t>onerózne</w:t>
      </w:r>
      <w:proofErr w:type="spellEnd"/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>Bezodplatné = lukratívne</w:t>
      </w:r>
    </w:p>
    <w:p w:rsidR="007B5A68" w:rsidRDefault="007B5A68" w:rsidP="007B5A68">
      <w:pPr>
        <w:pStyle w:val="Odstavecseseznamem"/>
        <w:numPr>
          <w:ilvl w:val="0"/>
          <w:numId w:val="1"/>
        </w:numPr>
      </w:pPr>
      <w:r>
        <w:t> podľa nutnosti dodržania istej formy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>Formálne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>Neformálne</w:t>
      </w:r>
    </w:p>
    <w:p w:rsidR="007B5A68" w:rsidRDefault="007B5A68" w:rsidP="007B5A68">
      <w:pPr>
        <w:pStyle w:val="Odstavecseseznamem"/>
        <w:numPr>
          <w:ilvl w:val="0"/>
          <w:numId w:val="1"/>
        </w:numPr>
      </w:pPr>
      <w:r>
        <w:t> podľa druhu zamerania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 xml:space="preserve">Zaväzovacie =  založenie </w:t>
      </w:r>
      <w:proofErr w:type="spellStart"/>
      <w:r>
        <w:t>dĺžnického</w:t>
      </w:r>
      <w:proofErr w:type="spellEnd"/>
      <w:r>
        <w:t xml:space="preserve"> pomeru</w:t>
      </w:r>
    </w:p>
    <w:p w:rsidR="007B5A68" w:rsidRDefault="007B5A68" w:rsidP="007B5A68">
      <w:pPr>
        <w:pStyle w:val="Odstavecseseznamem"/>
        <w:numPr>
          <w:ilvl w:val="1"/>
          <w:numId w:val="1"/>
        </w:numPr>
      </w:pPr>
      <w:r>
        <w:t xml:space="preserve">Dispozitívne = </w:t>
      </w:r>
      <w:proofErr w:type="spellStart"/>
      <w:r>
        <w:t>scudzovacie</w:t>
      </w:r>
      <w:proofErr w:type="spellEnd"/>
      <w:r>
        <w:t xml:space="preserve"> = prevod vlastníckeho práva, prepustenie na slobodu, zriadenie služobnosti, cesia pohľadávka...</w:t>
      </w:r>
    </w:p>
    <w:p w:rsidR="002751A5" w:rsidRDefault="002751A5" w:rsidP="007B5A68">
      <w:pPr>
        <w:pStyle w:val="Odstavecseseznamem"/>
        <w:numPr>
          <w:ilvl w:val="0"/>
          <w:numId w:val="1"/>
        </w:numPr>
      </w:pPr>
      <w:r>
        <w:t> kauzálne / abstraktné</w:t>
      </w:r>
    </w:p>
    <w:p w:rsidR="002751A5" w:rsidRDefault="002751A5" w:rsidP="007B5A68">
      <w:pPr>
        <w:pStyle w:val="Odstavecseseznamem"/>
        <w:numPr>
          <w:ilvl w:val="1"/>
          <w:numId w:val="1"/>
        </w:numPr>
      </w:pPr>
      <w:r>
        <w:t xml:space="preserve">Platnosť kauzálnych právnych úkonov je viazaná na určitú </w:t>
      </w:r>
      <w:r w:rsidRPr="007E6B93">
        <w:rPr>
          <w:rStyle w:val="Zdraznnjemn"/>
        </w:rPr>
        <w:t>kauzu</w:t>
      </w:r>
    </w:p>
    <w:p w:rsidR="002751A5" w:rsidRDefault="002751A5" w:rsidP="007B5A68">
      <w:pPr>
        <w:pStyle w:val="Odstavecseseznamem"/>
        <w:numPr>
          <w:ilvl w:val="1"/>
          <w:numId w:val="1"/>
        </w:numPr>
      </w:pPr>
      <w:r>
        <w:t>Kauza = právom uznaný hospodársko-spoločenský cieľ právneho úkonu</w:t>
      </w:r>
    </w:p>
    <w:p w:rsidR="002751A5" w:rsidRDefault="002751A5" w:rsidP="007B5A68">
      <w:pPr>
        <w:pStyle w:val="Odstavecseseznamem"/>
        <w:numPr>
          <w:ilvl w:val="1"/>
          <w:numId w:val="1"/>
        </w:numPr>
      </w:pPr>
      <w:r>
        <w:t>Platnosť abstraktných právnych úkonov kauza nie je potrebná, potrebná je forma</w:t>
      </w:r>
    </w:p>
    <w:p w:rsidR="002751A5" w:rsidRDefault="002751A5" w:rsidP="007B5A68">
      <w:pPr>
        <w:pStyle w:val="Odstavecseseznamem"/>
        <w:numPr>
          <w:ilvl w:val="1"/>
          <w:numId w:val="1"/>
        </w:numPr>
      </w:pPr>
      <w:r>
        <w:t>Každý právny úkon si vyžaduje buď formu, alebo kauzu</w:t>
      </w:r>
    </w:p>
    <w:p w:rsidR="002751A5" w:rsidRDefault="002751A5" w:rsidP="007B5A68">
      <w:pPr>
        <w:pStyle w:val="Odstavecseseznamem"/>
        <w:numPr>
          <w:ilvl w:val="1"/>
          <w:numId w:val="1"/>
        </w:numPr>
      </w:pPr>
      <w:r>
        <w:t>Ak si vyžaduje kauzu, bude neformálny</w:t>
      </w:r>
    </w:p>
    <w:p w:rsidR="000A3E0A" w:rsidRDefault="002751A5" w:rsidP="007B5A68">
      <w:pPr>
        <w:pStyle w:val="Odstavecseseznamem"/>
        <w:numPr>
          <w:ilvl w:val="1"/>
          <w:numId w:val="1"/>
        </w:numPr>
      </w:pPr>
      <w:r>
        <w:t>Kauza = cieľ úkonu</w:t>
      </w:r>
    </w:p>
    <w:sectPr w:rsidR="000A3E0A" w:rsidSect="002751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F4DE5"/>
    <w:multiLevelType w:val="hybridMultilevel"/>
    <w:tmpl w:val="2298A6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51A5"/>
    <w:rsid w:val="000A3E0A"/>
    <w:rsid w:val="002751A5"/>
    <w:rsid w:val="007B5A68"/>
    <w:rsid w:val="00C1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3E0A"/>
  </w:style>
  <w:style w:type="paragraph" w:styleId="Nadpis1">
    <w:name w:val="heading 1"/>
    <w:basedOn w:val="Normln"/>
    <w:next w:val="Normln"/>
    <w:link w:val="Nadpis1Char"/>
    <w:uiPriority w:val="9"/>
    <w:qFormat/>
    <w:rsid w:val="002751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751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751A5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2751A5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7B5A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B5A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2012-12-22T14:17:00Z</dcterms:created>
  <dcterms:modified xsi:type="dcterms:W3CDTF">2012-12-30T14:11:00Z</dcterms:modified>
</cp:coreProperties>
</file>