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8B" w:rsidRDefault="006404C9" w:rsidP="006404C9">
      <w:pPr>
        <w:pStyle w:val="Nzev"/>
      </w:pPr>
      <w:r>
        <w:t>Prejav vôle pri právnom úkone, pojem a spôsoby prejavu vôle.</w:t>
      </w:r>
    </w:p>
    <w:p w:rsidR="006404C9" w:rsidRDefault="006404C9" w:rsidP="006404C9">
      <w:pPr>
        <w:pStyle w:val="Nadpis3"/>
      </w:pPr>
      <w:r>
        <w:t>Prejav vôle</w:t>
      </w:r>
    </w:p>
    <w:p w:rsidR="003E6A89" w:rsidRDefault="003E6A89" w:rsidP="006404C9">
      <w:pPr>
        <w:pStyle w:val="Odstavecseseznamem"/>
        <w:numPr>
          <w:ilvl w:val="0"/>
          <w:numId w:val="1"/>
        </w:numPr>
      </w:pPr>
      <w:r>
        <w:t>Jedna zo zložiek právneho úkonu (spolu s vôľou)</w:t>
      </w:r>
    </w:p>
    <w:p w:rsidR="006404C9" w:rsidRDefault="006404C9" w:rsidP="006404C9">
      <w:pPr>
        <w:pStyle w:val="Odstavecseseznamem"/>
        <w:numPr>
          <w:ilvl w:val="0"/>
          <w:numId w:val="1"/>
        </w:numPr>
      </w:pPr>
      <w:r>
        <w:t>Správanie sa / činnosť, ktorá smeruje k prejaveniu duševného pochodu</w:t>
      </w:r>
    </w:p>
    <w:p w:rsidR="006404C9" w:rsidRDefault="006404C9" w:rsidP="006404C9">
      <w:pPr>
        <w:pStyle w:val="Odstavecseseznamem"/>
        <w:numPr>
          <w:ilvl w:val="0"/>
          <w:numId w:val="1"/>
        </w:numPr>
      </w:pPr>
      <w:r>
        <w:t>Spôsoby</w:t>
      </w:r>
    </w:p>
    <w:p w:rsidR="006404C9" w:rsidRDefault="006404C9" w:rsidP="006404C9">
      <w:pPr>
        <w:pStyle w:val="Odstavecseseznamem"/>
        <w:numPr>
          <w:ilvl w:val="1"/>
          <w:numId w:val="1"/>
        </w:numPr>
      </w:pPr>
      <w:r>
        <w:t xml:space="preserve"> vôľu možno prejaviť priamo = </w:t>
      </w:r>
      <w:r w:rsidRPr="00317D0E">
        <w:rPr>
          <w:rStyle w:val="Zdraznnjemn"/>
        </w:rPr>
        <w:t>výslovne</w:t>
      </w:r>
      <w:r>
        <w:t>, t.j.</w:t>
      </w:r>
      <w:r w:rsidRPr="00317D0E">
        <w:rPr>
          <w:rStyle w:val="Zvraznn"/>
        </w:rPr>
        <w:t xml:space="preserve"> </w:t>
      </w:r>
      <w:r w:rsidRPr="00317D0E">
        <w:rPr>
          <w:rStyle w:val="Zdraznnjemn"/>
        </w:rPr>
        <w:t xml:space="preserve">ústne, písomne, rôznymi znameniami </w:t>
      </w:r>
      <w:r>
        <w:t>(napr. prikývnutím)</w:t>
      </w:r>
    </w:p>
    <w:p w:rsidR="003E6A89" w:rsidRDefault="003E6A89" w:rsidP="003E6A89">
      <w:pPr>
        <w:pStyle w:val="Odstavecseseznamem"/>
        <w:numPr>
          <w:ilvl w:val="2"/>
          <w:numId w:val="1"/>
        </w:numPr>
      </w:pPr>
      <w:r>
        <w:t>Prevažný spôsob prejavu</w:t>
      </w:r>
    </w:p>
    <w:p w:rsidR="003E6A89" w:rsidRDefault="003E6A89" w:rsidP="006404C9">
      <w:pPr>
        <w:pStyle w:val="Odstavecseseznamem"/>
        <w:numPr>
          <w:ilvl w:val="1"/>
          <w:numId w:val="1"/>
        </w:numPr>
      </w:pPr>
      <w:r>
        <w:t> formuje</w:t>
      </w:r>
    </w:p>
    <w:p w:rsidR="003E6A89" w:rsidRDefault="003E6A89" w:rsidP="003E6A89">
      <w:pPr>
        <w:pStyle w:val="Odstavecseseznamem"/>
        <w:numPr>
          <w:ilvl w:val="2"/>
          <w:numId w:val="1"/>
        </w:numPr>
      </w:pPr>
      <w:proofErr w:type="spellStart"/>
      <w:r>
        <w:t>Mores</w:t>
      </w:r>
      <w:proofErr w:type="spellEnd"/>
      <w:r>
        <w:t xml:space="preserve"> </w:t>
      </w:r>
      <w:proofErr w:type="spellStart"/>
      <w:r>
        <w:t>maiorum</w:t>
      </w:r>
      <w:proofErr w:type="spellEnd"/>
    </w:p>
    <w:p w:rsidR="003E6A89" w:rsidRDefault="003E6A89" w:rsidP="003E6A89">
      <w:pPr>
        <w:pStyle w:val="Odstavecseseznamem"/>
        <w:numPr>
          <w:ilvl w:val="2"/>
          <w:numId w:val="1"/>
        </w:numPr>
      </w:pPr>
      <w:proofErr w:type="spellStart"/>
      <w:r>
        <w:t>Pomtifikálna</w:t>
      </w:r>
      <w:proofErr w:type="spellEnd"/>
      <w:r>
        <w:t xml:space="preserve"> </w:t>
      </w:r>
      <w:proofErr w:type="spellStart"/>
      <w:r>
        <w:t>jurispridencia</w:t>
      </w:r>
      <w:proofErr w:type="spellEnd"/>
    </w:p>
    <w:p w:rsidR="003E6A89" w:rsidRDefault="003E6A89" w:rsidP="003E6A89">
      <w:pPr>
        <w:pStyle w:val="Odstavecseseznamem"/>
        <w:numPr>
          <w:ilvl w:val="2"/>
          <w:numId w:val="1"/>
        </w:numPr>
      </w:pPr>
      <w:proofErr w:type="spellStart"/>
      <w:r>
        <w:t>Prétor</w:t>
      </w:r>
      <w:proofErr w:type="spellEnd"/>
      <w:r>
        <w:t xml:space="preserve"> a cisár s laickou </w:t>
      </w:r>
      <w:proofErr w:type="spellStart"/>
      <w:r>
        <w:t>právovedou</w:t>
      </w:r>
      <w:proofErr w:type="spellEnd"/>
    </w:p>
    <w:p w:rsidR="006404C9" w:rsidRDefault="006404C9" w:rsidP="006404C9">
      <w:pPr>
        <w:pStyle w:val="Odstavecseseznamem"/>
        <w:numPr>
          <w:ilvl w:val="0"/>
          <w:numId w:val="1"/>
        </w:numPr>
      </w:pPr>
      <w:r>
        <w:t xml:space="preserve">Aj mlčky, tzv. </w:t>
      </w:r>
      <w:r w:rsidRPr="00317D0E">
        <w:rPr>
          <w:rStyle w:val="Zdraznnjemn"/>
        </w:rPr>
        <w:t>konkludentnými</w:t>
      </w:r>
      <w:r>
        <w:t xml:space="preserve"> činmi</w:t>
      </w:r>
    </w:p>
    <w:p w:rsidR="006404C9" w:rsidRDefault="006404C9" w:rsidP="006404C9">
      <w:pPr>
        <w:pStyle w:val="Odstavecseseznamem"/>
        <w:numPr>
          <w:ilvl w:val="1"/>
          <w:numId w:val="1"/>
        </w:numPr>
      </w:pPr>
      <w:r>
        <w:t> takými činmi, z ktorých nepriamo možno usudzovať na skutočnú vôľu konajúceho</w:t>
      </w:r>
    </w:p>
    <w:p w:rsidR="006404C9" w:rsidRDefault="006404C9" w:rsidP="006404C9">
      <w:pPr>
        <w:pStyle w:val="Odstavecseseznamem"/>
        <w:numPr>
          <w:ilvl w:val="1"/>
          <w:numId w:val="1"/>
        </w:numPr>
      </w:pPr>
      <w:r>
        <w:t> ten, komu sa ponúkalo dedičstvo, začne plniť záväzky testátora</w:t>
      </w:r>
    </w:p>
    <w:p w:rsidR="006404C9" w:rsidRDefault="006404C9" w:rsidP="006404C9">
      <w:pPr>
        <w:pStyle w:val="Odstavecseseznamem"/>
        <w:numPr>
          <w:ilvl w:val="0"/>
          <w:numId w:val="1"/>
        </w:numPr>
      </w:pPr>
      <w:r>
        <w:t xml:space="preserve">Mlčanie sa všeobecne nepovažovalo za prejav vôle, t.j. Rimania neuznávali zásadu kto mlčí, ten svedčí; ale </w:t>
      </w:r>
      <w:r w:rsidRPr="008E4CF5">
        <w:rPr>
          <w:rStyle w:val="Zdraznnjemn"/>
        </w:rPr>
        <w:t>uznávali ju s doplnkom</w:t>
      </w:r>
      <w:r>
        <w:t xml:space="preserve"> tam, kde sa vyjadriť mohol a mal</w:t>
      </w:r>
    </w:p>
    <w:p w:rsidR="006404C9" w:rsidRDefault="006404C9" w:rsidP="006404C9">
      <w:pPr>
        <w:pStyle w:val="Odstavecseseznamem"/>
        <w:numPr>
          <w:ilvl w:val="0"/>
          <w:numId w:val="1"/>
        </w:numPr>
      </w:pPr>
      <w:r>
        <w:t>Právne úkony</w:t>
      </w:r>
    </w:p>
    <w:p w:rsidR="006404C9" w:rsidRDefault="006404C9" w:rsidP="006404C9">
      <w:pPr>
        <w:pStyle w:val="Odstavecseseznamem"/>
        <w:numPr>
          <w:ilvl w:val="1"/>
          <w:numId w:val="1"/>
        </w:numPr>
      </w:pPr>
      <w:r>
        <w:t> Formálne</w:t>
      </w:r>
    </w:p>
    <w:p w:rsidR="006404C9" w:rsidRDefault="006404C9" w:rsidP="006404C9">
      <w:pPr>
        <w:pStyle w:val="Odstavecseseznamem"/>
        <w:numPr>
          <w:ilvl w:val="2"/>
          <w:numId w:val="1"/>
        </w:numPr>
      </w:pPr>
      <w:r>
        <w:t>Pre platnosť sa žiada istá forma</w:t>
      </w:r>
    </w:p>
    <w:p w:rsidR="006404C9" w:rsidRDefault="006404C9" w:rsidP="006404C9">
      <w:pPr>
        <w:pStyle w:val="Odstavecseseznamem"/>
        <w:numPr>
          <w:ilvl w:val="2"/>
          <w:numId w:val="1"/>
        </w:numPr>
      </w:pPr>
      <w:r>
        <w:t>Formy</w:t>
      </w:r>
    </w:p>
    <w:p w:rsidR="006404C9" w:rsidRDefault="006404C9" w:rsidP="006404C9">
      <w:pPr>
        <w:pStyle w:val="Odstavecseseznamem"/>
        <w:numPr>
          <w:ilvl w:val="3"/>
          <w:numId w:val="1"/>
        </w:numPr>
      </w:pPr>
      <w:r>
        <w:t>Ústna = konajúci musí predniesť nejaké slová, aby bol právny úkon platný</w:t>
      </w:r>
    </w:p>
    <w:p w:rsidR="006404C9" w:rsidRDefault="006404C9" w:rsidP="00530CEF">
      <w:pPr>
        <w:pStyle w:val="Odstavecseseznamem"/>
        <w:numPr>
          <w:ilvl w:val="4"/>
          <w:numId w:val="1"/>
        </w:numPr>
      </w:pPr>
      <w:r>
        <w:t>Niekde k predneseným slovám sa vyžaduje aj nejaký symbolický akt</w:t>
      </w:r>
    </w:p>
    <w:p w:rsidR="006404C9" w:rsidRDefault="006404C9" w:rsidP="00530CEF">
      <w:pPr>
        <w:pStyle w:val="Odstavecseseznamem"/>
        <w:numPr>
          <w:ilvl w:val="4"/>
          <w:numId w:val="1"/>
        </w:numPr>
      </w:pPr>
      <w:r>
        <w:t>Niektoré právne úkony sa museli uskutočniť pred magistrátom</w:t>
      </w:r>
    </w:p>
    <w:p w:rsidR="006404C9" w:rsidRDefault="006404C9" w:rsidP="00530CEF">
      <w:pPr>
        <w:pStyle w:val="Odstavecseseznamem"/>
        <w:numPr>
          <w:ilvl w:val="4"/>
          <w:numId w:val="1"/>
        </w:numPr>
      </w:pPr>
      <w:r>
        <w:t>Niektoré právne úkony sa museli uskutočniť pred Ľudovým zhromaždením (</w:t>
      </w:r>
      <w:proofErr w:type="spellStart"/>
      <w:r>
        <w:t>adrogácia</w:t>
      </w:r>
      <w:proofErr w:type="spellEnd"/>
      <w:r>
        <w:t>)</w:t>
      </w:r>
    </w:p>
    <w:p w:rsidR="006404C9" w:rsidRDefault="006404C9" w:rsidP="00530CEF">
      <w:pPr>
        <w:pStyle w:val="Odstavecseseznamem"/>
        <w:numPr>
          <w:ilvl w:val="4"/>
          <w:numId w:val="1"/>
        </w:numPr>
      </w:pPr>
      <w:r>
        <w:t>Pre platnosť niektorých platných úkonov sa vyžadoval určitý počet svedkov</w:t>
      </w:r>
    </w:p>
    <w:p w:rsidR="006404C9" w:rsidRDefault="006404C9" w:rsidP="00530CEF">
      <w:pPr>
        <w:pStyle w:val="Odstavecseseznamem"/>
        <w:numPr>
          <w:ilvl w:val="4"/>
          <w:numId w:val="1"/>
        </w:numPr>
      </w:pPr>
      <w:r>
        <w:t>V staršom práve = dôraz na forme</w:t>
      </w:r>
      <w:r w:rsidR="00530CEF">
        <w:t>, kauza ustupovala</w:t>
      </w:r>
    </w:p>
    <w:p w:rsidR="006404C9" w:rsidRDefault="006404C9" w:rsidP="00530CEF">
      <w:pPr>
        <w:pStyle w:val="Odstavecseseznamem"/>
        <w:numPr>
          <w:ilvl w:val="4"/>
          <w:numId w:val="1"/>
        </w:numPr>
      </w:pPr>
      <w:r>
        <w:t>V novšom = dôraz na vôli konajúceho</w:t>
      </w:r>
    </w:p>
    <w:p w:rsidR="00530CEF" w:rsidRDefault="00530CEF" w:rsidP="00530CEF">
      <w:pPr>
        <w:pStyle w:val="Odstavecseseznamem"/>
        <w:numPr>
          <w:ilvl w:val="3"/>
          <w:numId w:val="1"/>
        </w:numPr>
      </w:pPr>
      <w:r>
        <w:t>Písomná</w:t>
      </w:r>
    </w:p>
    <w:p w:rsidR="00530CEF" w:rsidRDefault="00530CEF" w:rsidP="00530CEF">
      <w:pPr>
        <w:pStyle w:val="Odstavecseseznamem"/>
        <w:numPr>
          <w:ilvl w:val="4"/>
          <w:numId w:val="1"/>
        </w:numPr>
      </w:pPr>
      <w:r>
        <w:t>neveľmi sa ujala</w:t>
      </w:r>
    </w:p>
    <w:p w:rsidR="00530CEF" w:rsidRDefault="00530CEF" w:rsidP="00530CEF">
      <w:pPr>
        <w:pStyle w:val="Odstavecseseznamem"/>
        <w:numPr>
          <w:ilvl w:val="4"/>
          <w:numId w:val="1"/>
        </w:numPr>
      </w:pPr>
      <w:r>
        <w:t>Zabezpečenie dôkazu, nie podmienka platnosti právneho úkonu</w:t>
      </w:r>
    </w:p>
    <w:p w:rsidR="00530CEF" w:rsidRDefault="00530CEF" w:rsidP="00530CEF">
      <w:pPr>
        <w:pStyle w:val="Odstavecseseznamem"/>
        <w:numPr>
          <w:ilvl w:val="4"/>
          <w:numId w:val="1"/>
        </w:numPr>
      </w:pPr>
      <w:r>
        <w:t>V poklasickej dobe už je podmienkou platnosti závažnejších úkonov</w:t>
      </w:r>
    </w:p>
    <w:p w:rsidR="00530CEF" w:rsidRDefault="00530CEF" w:rsidP="00530CEF">
      <w:pPr>
        <w:pStyle w:val="Odstavecseseznamem"/>
        <w:numPr>
          <w:ilvl w:val="4"/>
          <w:numId w:val="1"/>
        </w:numPr>
      </w:pPr>
      <w:r>
        <w:t> formy</w:t>
      </w:r>
    </w:p>
    <w:p w:rsidR="00530CEF" w:rsidRDefault="00530CEF" w:rsidP="00530CEF">
      <w:pPr>
        <w:pStyle w:val="Odstavecseseznamem"/>
        <w:numPr>
          <w:ilvl w:val="5"/>
          <w:numId w:val="1"/>
        </w:numPr>
      </w:pPr>
      <w:proofErr w:type="spellStart"/>
      <w:r>
        <w:t>Testatio</w:t>
      </w:r>
      <w:proofErr w:type="spellEnd"/>
      <w:r>
        <w:t xml:space="preserve"> = dosvedčenie = spísanie právneho úkonu spravidla pred 7 svedkami</w:t>
      </w:r>
    </w:p>
    <w:p w:rsidR="00530CEF" w:rsidRDefault="00530CEF" w:rsidP="00530CEF">
      <w:pPr>
        <w:pStyle w:val="Odstavecseseznamem"/>
        <w:numPr>
          <w:ilvl w:val="5"/>
          <w:numId w:val="1"/>
        </w:numPr>
      </w:pPr>
      <w:proofErr w:type="spellStart"/>
      <w:r>
        <w:t>Chirographum</w:t>
      </w:r>
      <w:proofErr w:type="spellEnd"/>
      <w:r>
        <w:t xml:space="preserve"> = rukopis = vlastnou rukou bez svedkov napísaná listina (listina o pôžičke napísaná dlžníkom a odovzdaná veriteľovi)</w:t>
      </w:r>
    </w:p>
    <w:p w:rsidR="006404C9" w:rsidRDefault="00530CEF" w:rsidP="006404C9">
      <w:pPr>
        <w:pStyle w:val="Odstavecseseznamem"/>
        <w:numPr>
          <w:ilvl w:val="1"/>
          <w:numId w:val="1"/>
        </w:numPr>
      </w:pPr>
      <w:r>
        <w:t> N</w:t>
      </w:r>
      <w:r w:rsidR="006404C9">
        <w:t>eformálne</w:t>
      </w:r>
    </w:p>
    <w:p w:rsidR="00530CEF" w:rsidRDefault="00530CEF" w:rsidP="00530CEF">
      <w:pPr>
        <w:pStyle w:val="Odstavecseseznamem"/>
        <w:numPr>
          <w:ilvl w:val="2"/>
          <w:numId w:val="1"/>
        </w:numPr>
      </w:pPr>
      <w:r>
        <w:t>Konsenzuálne kontrakty</w:t>
      </w:r>
    </w:p>
    <w:p w:rsidR="00530CEF" w:rsidRDefault="00530CEF" w:rsidP="00530CEF">
      <w:pPr>
        <w:pStyle w:val="Odstavecseseznamem"/>
        <w:numPr>
          <w:ilvl w:val="2"/>
          <w:numId w:val="1"/>
        </w:numPr>
      </w:pPr>
      <w:r>
        <w:t>Nie je potrebná výlučnosť a nevyhnutnosť formy</w:t>
      </w:r>
    </w:p>
    <w:p w:rsidR="00530CEF" w:rsidRDefault="00530CEF" w:rsidP="00530CEF">
      <w:pPr>
        <w:pStyle w:val="Odstavecseseznamem"/>
        <w:numPr>
          <w:ilvl w:val="2"/>
          <w:numId w:val="1"/>
        </w:numPr>
      </w:pPr>
      <w:r>
        <w:t xml:space="preserve">Priznaná ochrana </w:t>
      </w:r>
      <w:proofErr w:type="spellStart"/>
      <w:r>
        <w:t>prétorom</w:t>
      </w:r>
      <w:proofErr w:type="spellEnd"/>
    </w:p>
    <w:p w:rsidR="00530CEF" w:rsidRDefault="00530CEF" w:rsidP="00530CEF">
      <w:pPr>
        <w:pStyle w:val="Odstavecseseznamem"/>
        <w:numPr>
          <w:ilvl w:val="3"/>
          <w:numId w:val="1"/>
        </w:numPr>
      </w:pPr>
      <w:r>
        <w:t>Reálnym kontraktom</w:t>
      </w:r>
    </w:p>
    <w:p w:rsidR="00530CEF" w:rsidRDefault="00530CEF" w:rsidP="00530CEF">
      <w:pPr>
        <w:pStyle w:val="Odstavecseseznamem"/>
        <w:numPr>
          <w:ilvl w:val="3"/>
          <w:numId w:val="1"/>
        </w:numPr>
      </w:pPr>
      <w:r>
        <w:t>Pripojených dohovorov</w:t>
      </w:r>
    </w:p>
    <w:p w:rsidR="00530CEF" w:rsidRPr="006404C9" w:rsidRDefault="00530CEF" w:rsidP="00530CEF">
      <w:pPr>
        <w:pStyle w:val="Odstavecseseznamem"/>
        <w:numPr>
          <w:ilvl w:val="2"/>
          <w:numId w:val="1"/>
        </w:numPr>
      </w:pPr>
      <w:r>
        <w:t>Posúvajú do popredia kauzu právneho úkonu</w:t>
      </w:r>
    </w:p>
    <w:sectPr w:rsidR="00530CEF" w:rsidRPr="006404C9" w:rsidSect="006404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2165"/>
    <w:multiLevelType w:val="hybridMultilevel"/>
    <w:tmpl w:val="C79E75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04C9"/>
    <w:rsid w:val="003E6A89"/>
    <w:rsid w:val="00530CEF"/>
    <w:rsid w:val="006404C9"/>
    <w:rsid w:val="007D398B"/>
    <w:rsid w:val="00F00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404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404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404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6404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6404C9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6404C9"/>
    <w:rPr>
      <w:i/>
      <w:iCs/>
      <w:color w:val="808080" w:themeColor="text1" w:themeTint="7F"/>
    </w:rPr>
  </w:style>
  <w:style w:type="character" w:styleId="Zvraznn">
    <w:name w:val="Emphasis"/>
    <w:basedOn w:val="Standardnpsmoodstavce"/>
    <w:uiPriority w:val="20"/>
    <w:qFormat/>
    <w:rsid w:val="00640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2012-12-25T17:14:00Z</dcterms:created>
  <dcterms:modified xsi:type="dcterms:W3CDTF">2012-12-30T16:19:00Z</dcterms:modified>
</cp:coreProperties>
</file>