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3F5" w:rsidRDefault="001B73F5" w:rsidP="001B73F5">
      <w:pPr>
        <w:pStyle w:val="Nzev"/>
      </w:pPr>
      <w:r>
        <w:t>Fyzické donútenie pri právnom úkone</w:t>
      </w:r>
    </w:p>
    <w:p w:rsidR="006A600D" w:rsidRDefault="006A600D" w:rsidP="001B73F5">
      <w:pPr>
        <w:pStyle w:val="Odstavecseseznamem"/>
        <w:numPr>
          <w:ilvl w:val="0"/>
          <w:numId w:val="1"/>
        </w:numPr>
      </w:pPr>
      <w:r>
        <w:t xml:space="preserve">Vis </w:t>
      </w:r>
      <w:proofErr w:type="spellStart"/>
      <w:r>
        <w:t>absoluta</w:t>
      </w:r>
      <w:proofErr w:type="spellEnd"/>
    </w:p>
    <w:p w:rsidR="001B73F5" w:rsidRDefault="001B73F5" w:rsidP="001B73F5">
      <w:pPr>
        <w:pStyle w:val="Odstavecseseznamem"/>
        <w:numPr>
          <w:ilvl w:val="0"/>
          <w:numId w:val="1"/>
        </w:numPr>
      </w:pPr>
      <w:r>
        <w:t>Pre platnosť sa vyžaduje riadne prejavená vôľa</w:t>
      </w:r>
    </w:p>
    <w:p w:rsidR="001B73F5" w:rsidRDefault="001B73F5" w:rsidP="001B73F5">
      <w:pPr>
        <w:pStyle w:val="Odstavecseseznamem"/>
        <w:numPr>
          <w:ilvl w:val="0"/>
          <w:numId w:val="1"/>
        </w:numPr>
      </w:pPr>
      <w:r>
        <w:t>Prejavená vôľa je výsledkom určitého procesu, určitej predstavy, tzv. pohnútky, ktorá subjekt motivuje k uzavretiu právneho úkonu</w:t>
      </w:r>
    </w:p>
    <w:p w:rsidR="001B73F5" w:rsidRDefault="001B73F5" w:rsidP="001B73F5">
      <w:pPr>
        <w:pStyle w:val="Odstavecseseznamem"/>
        <w:numPr>
          <w:ilvl w:val="0"/>
          <w:numId w:val="1"/>
        </w:numPr>
      </w:pPr>
      <w:r>
        <w:t>Právne významná chyba v pohnútke právneho úkonu</w:t>
      </w:r>
    </w:p>
    <w:p w:rsidR="001B73F5" w:rsidRDefault="001B73F5" w:rsidP="001B73F5">
      <w:pPr>
        <w:pStyle w:val="Odstavecseseznamem"/>
        <w:numPr>
          <w:ilvl w:val="0"/>
          <w:numId w:val="1"/>
        </w:numPr>
      </w:pPr>
      <w:r>
        <w:t>Hovoríme o ňom vtedy, ak právny úkon bol vynútený fyzickou silou</w:t>
      </w:r>
    </w:p>
    <w:p w:rsidR="001B73F5" w:rsidRDefault="001B73F5" w:rsidP="001B73F5">
      <w:pPr>
        <w:pStyle w:val="Odstavecseseznamem"/>
        <w:numPr>
          <w:ilvl w:val="0"/>
          <w:numId w:val="1"/>
        </w:numPr>
      </w:pPr>
      <w:r>
        <w:t xml:space="preserve">Takéto donútenie bude mať vplyv na platnosť =&gt; právny úkon sa stane neplatným podľa civilného práva, lebo </w:t>
      </w:r>
      <w:proofErr w:type="spellStart"/>
      <w:r>
        <w:t>ius</w:t>
      </w:r>
      <w:proofErr w:type="spellEnd"/>
      <w:r>
        <w:t xml:space="preserve"> civile vyžaduje prejav vôle a zhoda vôle z prejavom; tu chýba aj vôľa aj jej prejav</w:t>
      </w:r>
    </w:p>
    <w:p w:rsidR="006A600D" w:rsidRDefault="006A600D" w:rsidP="001B73F5">
      <w:pPr>
        <w:pStyle w:val="Odstavecseseznamem"/>
        <w:numPr>
          <w:ilvl w:val="0"/>
          <w:numId w:val="1"/>
        </w:numPr>
      </w:pPr>
      <w:r>
        <w:t>Násilne sa vedie ruka na podpis</w:t>
      </w:r>
    </w:p>
    <w:p w:rsidR="007D398B" w:rsidRDefault="007D398B"/>
    <w:sectPr w:rsidR="007D398B" w:rsidSect="001B73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C5DFC"/>
    <w:multiLevelType w:val="hybridMultilevel"/>
    <w:tmpl w:val="ACFCE7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6B1F9C"/>
    <w:multiLevelType w:val="hybridMultilevel"/>
    <w:tmpl w:val="A256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73F5"/>
    <w:rsid w:val="001B73F5"/>
    <w:rsid w:val="006A600D"/>
    <w:rsid w:val="007D398B"/>
    <w:rsid w:val="00803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B73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1B73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1B73F5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1B73F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B73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2012-12-25T17:29:00Z</dcterms:created>
  <dcterms:modified xsi:type="dcterms:W3CDTF">2012-12-30T16:49:00Z</dcterms:modified>
</cp:coreProperties>
</file>