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41" w:rsidRPr="00A97D41" w:rsidRDefault="00A97D41" w:rsidP="00A97D41">
      <w:pPr>
        <w:pStyle w:val="Bezriadkovania"/>
        <w:rPr>
          <w:rFonts w:asciiTheme="majorHAnsi" w:hAnsiTheme="majorHAnsi"/>
          <w:b/>
          <w:sz w:val="28"/>
          <w:szCs w:val="28"/>
        </w:rPr>
      </w:pPr>
      <w:r w:rsidRPr="00A97D41">
        <w:rPr>
          <w:rFonts w:asciiTheme="majorHAnsi" w:hAnsiTheme="majorHAnsi"/>
          <w:b/>
          <w:sz w:val="28"/>
          <w:szCs w:val="28"/>
        </w:rPr>
        <w:t>Prednáška 7</w:t>
      </w:r>
    </w:p>
    <w:p w:rsidR="00A97D41" w:rsidRDefault="00A97D41" w:rsidP="00A97D41">
      <w:pPr>
        <w:pStyle w:val="Bezriadkovania"/>
        <w:rPr>
          <w:rFonts w:asciiTheme="majorHAnsi" w:hAnsiTheme="majorHAnsi"/>
          <w:sz w:val="28"/>
          <w:szCs w:val="28"/>
        </w:rPr>
      </w:pPr>
    </w:p>
    <w:p w:rsidR="001703CB" w:rsidRPr="00A97D41" w:rsidRDefault="001703CB" w:rsidP="00A97D41">
      <w:pPr>
        <w:pStyle w:val="Bezriadkovania"/>
        <w:rPr>
          <w:rFonts w:asciiTheme="majorHAnsi" w:hAnsiTheme="majorHAnsi"/>
          <w:b/>
          <w:sz w:val="28"/>
          <w:szCs w:val="28"/>
          <w:u w:val="single"/>
        </w:rPr>
      </w:pPr>
      <w:r w:rsidRPr="00A97D41">
        <w:rPr>
          <w:rFonts w:asciiTheme="majorHAnsi" w:hAnsiTheme="majorHAnsi"/>
          <w:b/>
          <w:sz w:val="28"/>
          <w:szCs w:val="28"/>
          <w:u w:val="single"/>
        </w:rPr>
        <w:t>1.Odpady</w:t>
      </w:r>
    </w:p>
    <w:p w:rsid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A97D41" w:rsidRPr="001703CB">
        <w:rPr>
          <w:rFonts w:asciiTheme="majorHAnsi" w:hAnsiTheme="majorHAnsi"/>
          <w:sz w:val="24"/>
          <w:szCs w:val="24"/>
        </w:rPr>
        <w:t>odpady sú produkty sprevádzajúce život všetkých civilizácii a všetky techno</w:t>
      </w:r>
      <w:r>
        <w:rPr>
          <w:rFonts w:asciiTheme="majorHAnsi" w:hAnsiTheme="majorHAnsi"/>
          <w:sz w:val="24"/>
          <w:szCs w:val="24"/>
        </w:rPr>
        <w:t>logické procesy, ktoré sa v</w:t>
      </w:r>
      <w:r w:rsidR="00A97D41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tej</w:t>
      </w:r>
      <w:r w:rsidR="00A97D41">
        <w:rPr>
          <w:rFonts w:asciiTheme="majorHAnsi" w:hAnsiTheme="majorHAnsi"/>
          <w:sz w:val="24"/>
          <w:szCs w:val="24"/>
        </w:rPr>
        <w:t xml:space="preserve"> </w:t>
      </w:r>
      <w:r w:rsidR="00A97D41" w:rsidRPr="001703CB">
        <w:rPr>
          <w:rFonts w:asciiTheme="majorHAnsi" w:hAnsiTheme="majorHAnsi"/>
          <w:sz w:val="24"/>
          <w:szCs w:val="24"/>
        </w:rPr>
        <w:t>ktorej dobe používajú</w:t>
      </w:r>
      <w:r w:rsidR="00A97D41">
        <w:rPr>
          <w:rFonts w:asciiTheme="majorHAnsi" w:hAnsiTheme="majorHAnsi"/>
          <w:sz w:val="24"/>
          <w:szCs w:val="24"/>
        </w:rPr>
        <w:t xml:space="preserve"> </w:t>
      </w:r>
      <w:r w:rsidR="00A97D41" w:rsidRPr="001703CB">
        <w:rPr>
          <w:rFonts w:asciiTheme="majorHAnsi" w:hAnsiTheme="majorHAnsi"/>
          <w:sz w:val="24"/>
          <w:szCs w:val="24"/>
        </w:rPr>
        <w:t>k pochopeniu podstaty vzniku a vlastností odpadov je potrebná ich klasifikácia a kategorizácia</w:t>
      </w:r>
    </w:p>
    <w:p w:rsidR="00A97D41" w:rsidRPr="00A97D41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</w:rPr>
      </w:pPr>
      <w:r w:rsidRPr="00A97D41">
        <w:rPr>
          <w:rFonts w:asciiTheme="majorHAnsi" w:hAnsiTheme="majorHAnsi"/>
          <w:b/>
          <w:sz w:val="24"/>
          <w:szCs w:val="24"/>
        </w:rPr>
        <w:t xml:space="preserve">- </w:t>
      </w:r>
      <w:r w:rsidR="00A97D41" w:rsidRPr="00A97D41">
        <w:rPr>
          <w:rFonts w:asciiTheme="majorHAnsi" w:hAnsiTheme="majorHAnsi"/>
          <w:b/>
          <w:sz w:val="24"/>
          <w:szCs w:val="24"/>
        </w:rPr>
        <w:t>táto kategorizácia musí zohľadniť:</w:t>
      </w:r>
    </w:p>
    <w:p w:rsidR="00A97D41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1703CB">
        <w:rPr>
          <w:rFonts w:asciiTheme="majorHAnsi" w:hAnsiTheme="majorHAnsi"/>
          <w:sz w:val="24"/>
          <w:szCs w:val="24"/>
        </w:rPr>
        <w:t xml:space="preserve"> proces vzniku odpadu, </w:t>
      </w:r>
    </w:p>
    <w:p w:rsidR="00A97D41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1703CB">
        <w:rPr>
          <w:rFonts w:asciiTheme="majorHAnsi" w:hAnsiTheme="majorHAnsi"/>
          <w:sz w:val="24"/>
          <w:szCs w:val="24"/>
        </w:rPr>
        <w:t xml:space="preserve"> fyzikálny, chemický a biologicky charakter odpadu,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</w:rPr>
        <w:t xml:space="preserve"> </w:t>
      </w:r>
      <w:r w:rsidR="001703CB"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</w:rPr>
        <w:t xml:space="preserve">mieru toxicity, ako aj možnosť recyklácie, </w:t>
      </w:r>
    </w:p>
    <w:p w:rsid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</w:rPr>
        <w:t xml:space="preserve"> </w:t>
      </w:r>
      <w:r w:rsidR="001703CB"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</w:rPr>
        <w:t>možnosti uskladnenia, premeny a likvidácie tohto</w:t>
      </w:r>
      <w:r w:rsidR="001703CB" w:rsidRPr="001703CB">
        <w:rPr>
          <w:rFonts w:asciiTheme="majorHAnsi" w:hAnsiTheme="majorHAnsi"/>
          <w:sz w:val="24"/>
          <w:szCs w:val="24"/>
        </w:rPr>
        <w:t xml:space="preserve"> odpadu</w:t>
      </w:r>
    </w:p>
    <w:p w:rsidR="00A97D41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odpady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každom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civilizovanom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štáte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prísne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evidované a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manipulácia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s nimi je sledovaná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štátnymi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inštitúciami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preto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kategorizácii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musia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zohľadniť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aj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prislúchajúce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legislatívne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pravidlá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predpisy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s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odpadmi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je nutné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hospodáriť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cieľavedome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pretože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vyznačujú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buď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environmentálnymi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rizikami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predstavujú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potenciálne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surovinové zdroje,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prípadne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zásoby</w:t>
      </w:r>
    </w:p>
    <w:p w:rsidR="001703CB" w:rsidRDefault="001703CB" w:rsidP="00A97D41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1703CB" w:rsidRPr="001379F6" w:rsidRDefault="001703CB" w:rsidP="00A97D41">
      <w:pPr>
        <w:pStyle w:val="Bezriadkovania"/>
        <w:rPr>
          <w:rFonts w:asciiTheme="majorHAnsi" w:hAnsiTheme="majorHAnsi"/>
          <w:sz w:val="28"/>
          <w:szCs w:val="28"/>
        </w:rPr>
      </w:pPr>
      <w:r w:rsidRPr="001379F6">
        <w:rPr>
          <w:rFonts w:asciiTheme="majorHAnsi" w:hAnsiTheme="majorHAnsi"/>
          <w:b/>
          <w:bCs/>
          <w:sz w:val="28"/>
          <w:szCs w:val="28"/>
          <w:lang w:val="cs-CZ"/>
        </w:rPr>
        <w:t xml:space="preserve">1.1Rozdelenie </w:t>
      </w:r>
      <w:proofErr w:type="spellStart"/>
      <w:r w:rsidRPr="001379F6">
        <w:rPr>
          <w:rFonts w:asciiTheme="majorHAnsi" w:hAnsiTheme="majorHAnsi"/>
          <w:b/>
          <w:bCs/>
          <w:sz w:val="28"/>
          <w:szCs w:val="28"/>
          <w:lang w:val="cs-CZ"/>
        </w:rPr>
        <w:t>odpadov</w:t>
      </w:r>
      <w:proofErr w:type="spellEnd"/>
      <w:r w:rsidRPr="001379F6">
        <w:rPr>
          <w:rFonts w:asciiTheme="majorHAnsi" w:hAnsiTheme="majorHAnsi"/>
          <w:b/>
          <w:bCs/>
          <w:sz w:val="28"/>
          <w:szCs w:val="28"/>
          <w:lang w:val="cs-CZ"/>
        </w:rPr>
        <w:t xml:space="preserve"> </w:t>
      </w:r>
    </w:p>
    <w:p w:rsid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- odpady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vznikajú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celej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vertikálnej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horizontálnej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ľudskej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činnosti</w:t>
      </w:r>
      <w:r w:rsidRPr="001703CB">
        <w:rPr>
          <w:rFonts w:asciiTheme="majorHAnsi" w:hAnsiTheme="majorHAnsi"/>
          <w:sz w:val="24"/>
          <w:szCs w:val="24"/>
        </w:rPr>
        <w:t xml:space="preserve"> </w:t>
      </w:r>
    </w:p>
    <w:p w:rsid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  <w:lang w:val="cs-CZ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odpadové látky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môžeme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deliť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podľa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rôznych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kritérií:</w:t>
      </w:r>
    </w:p>
    <w:p w:rsidR="00A97D41" w:rsidRPr="001703CB" w:rsidRDefault="00A97D41" w:rsidP="001379F6">
      <w:pPr>
        <w:pStyle w:val="Bezriadkovania"/>
        <w:numPr>
          <w:ilvl w:val="0"/>
          <w:numId w:val="1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podľa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konzistencie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(pevné, tekuté, plynné)</w:t>
      </w:r>
    </w:p>
    <w:p w:rsidR="00A97D41" w:rsidRPr="001703CB" w:rsidRDefault="00A97D41" w:rsidP="001379F6">
      <w:pPr>
        <w:pStyle w:val="Bezriadkovania"/>
        <w:numPr>
          <w:ilvl w:val="0"/>
          <w:numId w:val="1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podľa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chemického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zloženia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(organické, anorganické)</w:t>
      </w:r>
    </w:p>
    <w:p w:rsidR="00A97D41" w:rsidRPr="001703CB" w:rsidRDefault="00A97D41" w:rsidP="001379F6">
      <w:pPr>
        <w:pStyle w:val="Bezriadkovania"/>
        <w:numPr>
          <w:ilvl w:val="0"/>
          <w:numId w:val="1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podľa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zdroja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odpadu (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priemyselné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poľnohospodárske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komunálne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) </w:t>
      </w:r>
    </w:p>
    <w:p w:rsidR="00A97D41" w:rsidRPr="001703CB" w:rsidRDefault="00A97D41" w:rsidP="001379F6">
      <w:pPr>
        <w:pStyle w:val="Bezriadkovania"/>
        <w:numPr>
          <w:ilvl w:val="0"/>
          <w:numId w:val="1"/>
        </w:numPr>
        <w:ind w:left="0" w:firstLine="0"/>
        <w:rPr>
          <w:rFonts w:asciiTheme="majorHAnsi" w:hAnsiTheme="majorHAnsi"/>
          <w:sz w:val="24"/>
          <w:szCs w:val="24"/>
        </w:rPr>
      </w:pP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podľa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zberu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odstraňovania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zneškodňovania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(tekuté, pevné)</w:t>
      </w:r>
    </w:p>
    <w:p w:rsidR="00A97D41" w:rsidRPr="001703CB" w:rsidRDefault="00A97D41" w:rsidP="001379F6">
      <w:pPr>
        <w:pStyle w:val="Bezriadkovania"/>
        <w:numPr>
          <w:ilvl w:val="0"/>
          <w:numId w:val="1"/>
        </w:numPr>
        <w:ind w:left="0" w:firstLine="0"/>
        <w:rPr>
          <w:rFonts w:asciiTheme="majorHAnsi" w:hAnsiTheme="majorHAnsi"/>
          <w:sz w:val="24"/>
          <w:szCs w:val="24"/>
        </w:rPr>
      </w:pP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podľa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toxicity (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inertné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podmienene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škodlivé a škodlivé)</w:t>
      </w:r>
    </w:p>
    <w:p w:rsid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  <w:lang w:val="cs-CZ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Rozdelenie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odpadov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podľa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zdrojov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ich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vzniku</w:t>
      </w:r>
    </w:p>
    <w:p w:rsid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1.Komunálny odpad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–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zvyšky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potravín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kuchynské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odpady, odpad z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kúrenia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odpad z malých stavených úprav, z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čistiarenských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zariadení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veľký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sídliskový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uličné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smeti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odpad z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tržníc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 </w:t>
      </w: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2.Priemyselný odpad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– je závislý od druhu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výrobného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procesu,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technológií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druhu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surovín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odpady z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ťažby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nerastných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rudných a nerudných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surovín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odpady při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spracovaní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surovín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3.Poľnohospodársky  a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lesnícky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odpad 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produkty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biolo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gického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charakteru, exkrementy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domácich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zvierat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odpad z výroby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krmovín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z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rastlinnej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výroby, odpad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spracovania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dreva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703CB" w:rsidRDefault="001703CB" w:rsidP="00A97D41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4.Ostatný odpad –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infekčný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gramStart"/>
      <w:r w:rsidRPr="001703CB">
        <w:rPr>
          <w:rFonts w:asciiTheme="majorHAnsi" w:hAnsiTheme="majorHAnsi"/>
          <w:sz w:val="24"/>
          <w:szCs w:val="24"/>
          <w:lang w:val="cs-CZ"/>
        </w:rPr>
        <w:t>odpad z nemocníc</w:t>
      </w:r>
      <w:proofErr w:type="gramEnd"/>
      <w:r w:rsidRPr="001703CB">
        <w:rPr>
          <w:rFonts w:asciiTheme="majorHAnsi" w:hAnsiTheme="majorHAnsi"/>
          <w:sz w:val="24"/>
          <w:szCs w:val="24"/>
          <w:lang w:val="cs-CZ"/>
        </w:rPr>
        <w:t xml:space="preserve">, využité oleje, vraky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áut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rádioaktívny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</w:t>
      </w:r>
    </w:p>
    <w:p w:rsidR="001703CB" w:rsidRDefault="001703CB" w:rsidP="00A97D41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Rozdelenie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odpadov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podľa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vplyvu na ŽP </w:t>
      </w:r>
    </w:p>
    <w:p w:rsidR="00A97D41" w:rsidRPr="001703CB" w:rsidRDefault="00A97D41" w:rsidP="001379F6">
      <w:pPr>
        <w:pStyle w:val="Bezriadkovania"/>
        <w:numPr>
          <w:ilvl w:val="0"/>
          <w:numId w:val="2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bCs/>
          <w:sz w:val="24"/>
          <w:szCs w:val="24"/>
        </w:rPr>
        <w:t xml:space="preserve">zvláštny odpad </w:t>
      </w:r>
      <w:r w:rsidRPr="001703CB">
        <w:rPr>
          <w:rFonts w:asciiTheme="majorHAnsi" w:hAnsiTheme="majorHAnsi"/>
          <w:sz w:val="24"/>
          <w:szCs w:val="24"/>
        </w:rPr>
        <w:t>– vyžaduje si osobitný režim pri nakladaní s ním, najmä z dôvodu ochrany ŽP</w:t>
      </w:r>
    </w:p>
    <w:p w:rsidR="00A97D41" w:rsidRPr="001703CB" w:rsidRDefault="00A97D41" w:rsidP="001379F6">
      <w:pPr>
        <w:pStyle w:val="Bezriadkovania"/>
        <w:numPr>
          <w:ilvl w:val="0"/>
          <w:numId w:val="2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bCs/>
          <w:sz w:val="24"/>
          <w:szCs w:val="24"/>
        </w:rPr>
        <w:t>nebezpečný odpad</w:t>
      </w:r>
      <w:r w:rsidRPr="001703CB">
        <w:rPr>
          <w:rFonts w:asciiTheme="majorHAnsi" w:hAnsiTheme="majorHAnsi"/>
          <w:sz w:val="24"/>
          <w:szCs w:val="24"/>
        </w:rPr>
        <w:t xml:space="preserve"> – je škodlivý a </w:t>
      </w:r>
      <w:proofErr w:type="spellStart"/>
      <w:r w:rsidRPr="001703CB">
        <w:rPr>
          <w:rFonts w:asciiTheme="majorHAnsi" w:hAnsiTheme="majorHAnsi"/>
          <w:sz w:val="24"/>
          <w:szCs w:val="24"/>
        </w:rPr>
        <w:t>svojími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 vlastnosťami chemickými, fyzikálnymi, toxicitou, horľavosťou, výbušnosťou je  alebo môže byť nebezpečný pre ŽP a zdravie obyvateľov.</w:t>
      </w:r>
    </w:p>
    <w:p w:rsidR="00A97D41" w:rsidRDefault="00A97D41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1703CB">
        <w:rPr>
          <w:rFonts w:asciiTheme="majorHAnsi" w:hAnsiTheme="majorHAnsi"/>
          <w:b/>
          <w:sz w:val="24"/>
          <w:szCs w:val="24"/>
          <w:u w:val="single"/>
        </w:rPr>
        <w:lastRenderedPageBreak/>
        <w:t>Tento odpad tvoria:</w:t>
      </w:r>
      <w:r w:rsidRPr="001703CB">
        <w:rPr>
          <w:rFonts w:asciiTheme="majorHAnsi" w:hAnsiTheme="majorHAnsi"/>
          <w:b/>
          <w:sz w:val="24"/>
          <w:szCs w:val="24"/>
        </w:rPr>
        <w:tab/>
      </w:r>
      <w:r w:rsidRPr="001703CB">
        <w:rPr>
          <w:rFonts w:asciiTheme="majorHAnsi" w:hAnsiTheme="majorHAnsi"/>
          <w:b/>
          <w:sz w:val="24"/>
          <w:szCs w:val="24"/>
        </w:rPr>
        <w:tab/>
      </w:r>
    </w:p>
    <w:p w:rsidR="00A97D41" w:rsidRPr="001703CB" w:rsidRDefault="00A97D41" w:rsidP="001379F6">
      <w:pPr>
        <w:pStyle w:val="Bezriadkovania"/>
        <w:numPr>
          <w:ilvl w:val="0"/>
          <w:numId w:val="3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</w:rPr>
        <w:t>agrochemické odpady obsahujúce nebezpečné látky</w:t>
      </w:r>
    </w:p>
    <w:p w:rsidR="00A97D41" w:rsidRPr="001703CB" w:rsidRDefault="00A97D41" w:rsidP="001379F6">
      <w:pPr>
        <w:pStyle w:val="Bezriadkovania"/>
        <w:numPr>
          <w:ilvl w:val="0"/>
          <w:numId w:val="3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</w:rPr>
        <w:t>farbivá, pigmenty</w:t>
      </w:r>
    </w:p>
    <w:p w:rsidR="00A97D41" w:rsidRPr="001703CB" w:rsidRDefault="00A97D41" w:rsidP="001379F6">
      <w:pPr>
        <w:pStyle w:val="Bezriadkovania"/>
        <w:numPr>
          <w:ilvl w:val="0"/>
          <w:numId w:val="3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</w:rPr>
        <w:t>kaly z dna nádrží</w:t>
      </w:r>
    </w:p>
    <w:p w:rsidR="00A97D41" w:rsidRPr="001703CB" w:rsidRDefault="00A97D41" w:rsidP="001379F6">
      <w:pPr>
        <w:pStyle w:val="Bezriadkovania"/>
        <w:numPr>
          <w:ilvl w:val="0"/>
          <w:numId w:val="3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</w:rPr>
        <w:t>kyslé dechty</w:t>
      </w:r>
    </w:p>
    <w:p w:rsidR="00A97D41" w:rsidRDefault="00A97D41" w:rsidP="001379F6">
      <w:pPr>
        <w:pStyle w:val="Bezriadkovania"/>
        <w:numPr>
          <w:ilvl w:val="0"/>
          <w:numId w:val="3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</w:rPr>
        <w:t>ropné látky obsahujúce kyseliny</w:t>
      </w:r>
    </w:p>
    <w:p w:rsidR="00A97D41" w:rsidRPr="001703CB" w:rsidRDefault="00A97D41" w:rsidP="001379F6">
      <w:pPr>
        <w:pStyle w:val="Bezriadkovania"/>
        <w:numPr>
          <w:ilvl w:val="0"/>
          <w:numId w:val="4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hydroxid vápenatý,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anónny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>, sodný, draselný</w:t>
      </w:r>
    </w:p>
    <w:p w:rsidR="00A97D41" w:rsidRPr="001703CB" w:rsidRDefault="00A97D41" w:rsidP="001379F6">
      <w:pPr>
        <w:pStyle w:val="Bezriadkovania"/>
        <w:numPr>
          <w:ilvl w:val="0"/>
          <w:numId w:val="4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destilačné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zvyšky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reakčné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splodiny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1379F6">
      <w:pPr>
        <w:pStyle w:val="Bezriadkovania"/>
        <w:numPr>
          <w:ilvl w:val="0"/>
          <w:numId w:val="4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 tuhé odpady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obsahujúce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nebezpečné látky</w:t>
      </w:r>
    </w:p>
    <w:p w:rsidR="00A97D41" w:rsidRPr="001703CB" w:rsidRDefault="00A97D41" w:rsidP="001379F6">
      <w:pPr>
        <w:pStyle w:val="Bezriadkovania"/>
        <w:numPr>
          <w:ilvl w:val="0"/>
          <w:numId w:val="4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 syntetické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rezné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oleje</w:t>
      </w:r>
    </w:p>
    <w:p w:rsidR="00A97D41" w:rsidRPr="001703CB" w:rsidRDefault="00A97D41" w:rsidP="001379F6">
      <w:pPr>
        <w:pStyle w:val="Bezriadkovania"/>
        <w:numPr>
          <w:ilvl w:val="0"/>
          <w:numId w:val="4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 použité vosky a tuky</w:t>
      </w:r>
    </w:p>
    <w:p w:rsidR="00A97D41" w:rsidRPr="001703CB" w:rsidRDefault="00A97D41" w:rsidP="001379F6">
      <w:pPr>
        <w:pStyle w:val="Bezriadkovania"/>
        <w:numPr>
          <w:ilvl w:val="0"/>
          <w:numId w:val="4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vykurovací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olj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motorová nafta</w:t>
      </w:r>
    </w:p>
    <w:p w:rsidR="00A97D41" w:rsidRPr="001703CB" w:rsidRDefault="00A97D41" w:rsidP="001379F6">
      <w:pPr>
        <w:pStyle w:val="Bezriadkovania"/>
        <w:numPr>
          <w:ilvl w:val="0"/>
          <w:numId w:val="4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 benzín</w:t>
      </w:r>
    </w:p>
    <w:p w:rsidR="00A97D41" w:rsidRDefault="00A97D41" w:rsidP="00A97D41">
      <w:pPr>
        <w:pStyle w:val="Bezriadkovania"/>
        <w:rPr>
          <w:rFonts w:asciiTheme="majorHAnsi" w:hAnsiTheme="majorHAnsi"/>
          <w:b/>
          <w:bCs/>
          <w:sz w:val="24"/>
          <w:szCs w:val="24"/>
          <w:lang w:val="cs-CZ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bCs/>
          <w:sz w:val="24"/>
          <w:szCs w:val="24"/>
          <w:lang w:val="cs-CZ"/>
        </w:rPr>
        <w:t xml:space="preserve">c) </w:t>
      </w:r>
      <w:proofErr w:type="spellStart"/>
      <w:r w:rsidRPr="001703CB">
        <w:rPr>
          <w:rFonts w:asciiTheme="majorHAnsi" w:hAnsiTheme="majorHAnsi"/>
          <w:b/>
          <w:bCs/>
          <w:sz w:val="24"/>
          <w:szCs w:val="24"/>
          <w:lang w:val="cs-CZ"/>
        </w:rPr>
        <w:t>Špeciálny</w:t>
      </w:r>
      <w:proofErr w:type="spellEnd"/>
      <w:r w:rsidRPr="001703CB">
        <w:rPr>
          <w:rFonts w:asciiTheme="majorHAnsi" w:hAnsiTheme="majorHAnsi"/>
          <w:b/>
          <w:bCs/>
          <w:sz w:val="24"/>
          <w:szCs w:val="24"/>
          <w:lang w:val="cs-CZ"/>
        </w:rPr>
        <w:t xml:space="preserve"> odpad 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–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tvoria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chemické jedovaté látky,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rádioaktívny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skladuje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špeciálnych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odolných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obaloch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(olovo,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betón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) na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špeciálnych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miestach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skladovaní 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potrebné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zamedziť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kontaktu s povrchovými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podzemnými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vodami</w:t>
      </w:r>
    </w:p>
    <w:p w:rsidR="001703CB" w:rsidRDefault="001703CB" w:rsidP="00A97D41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1703CB" w:rsidRPr="001379F6" w:rsidRDefault="001703CB" w:rsidP="001379F6">
      <w:pPr>
        <w:pStyle w:val="Bezriadkovania"/>
        <w:numPr>
          <w:ilvl w:val="1"/>
          <w:numId w:val="11"/>
        </w:numPr>
        <w:rPr>
          <w:rFonts w:asciiTheme="majorHAnsi" w:hAnsiTheme="majorHAnsi"/>
          <w:sz w:val="28"/>
          <w:szCs w:val="28"/>
        </w:rPr>
      </w:pPr>
      <w:r w:rsidRPr="001379F6">
        <w:rPr>
          <w:rFonts w:asciiTheme="majorHAnsi" w:hAnsiTheme="majorHAnsi"/>
          <w:b/>
          <w:bCs/>
          <w:sz w:val="28"/>
          <w:szCs w:val="28"/>
        </w:rPr>
        <w:t>Tuhý odpad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A97D41">
        <w:rPr>
          <w:rFonts w:asciiTheme="majorHAnsi" w:hAnsiTheme="majorHAnsi"/>
          <w:sz w:val="24"/>
          <w:szCs w:val="24"/>
        </w:rPr>
        <w:t xml:space="preserve">za tuhý odpad sa považujú kompaktné, </w:t>
      </w:r>
      <w:proofErr w:type="spellStart"/>
      <w:r w:rsidRPr="00A97D41">
        <w:rPr>
          <w:rFonts w:asciiTheme="majorHAnsi" w:hAnsiTheme="majorHAnsi"/>
          <w:sz w:val="24"/>
          <w:szCs w:val="24"/>
        </w:rPr>
        <w:t>klastické</w:t>
      </w:r>
      <w:proofErr w:type="spellEnd"/>
      <w:r w:rsidRPr="00A97D4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A97D41">
        <w:rPr>
          <w:rFonts w:asciiTheme="majorHAnsi" w:hAnsiTheme="majorHAnsi"/>
          <w:sz w:val="24"/>
          <w:szCs w:val="24"/>
        </w:rPr>
        <w:t>kusovité</w:t>
      </w:r>
      <w:proofErr w:type="spellEnd"/>
      <w:r w:rsidRPr="00A97D41">
        <w:rPr>
          <w:rFonts w:asciiTheme="majorHAnsi" w:hAnsiTheme="majorHAnsi"/>
          <w:sz w:val="24"/>
          <w:szCs w:val="24"/>
        </w:rPr>
        <w:t>)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 a práškové materiály,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prípadne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čiastočne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plastické materiály (kaly),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súvisia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s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priemyselnou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výrobou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najviac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pevného odpadu vzniká v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priemysle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výrobe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energie a asi 10%  z celkového množstva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tvorí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komunálny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</w:t>
      </w:r>
    </w:p>
    <w:p w:rsid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  <w:lang w:val="cs-CZ"/>
        </w:rPr>
      </w:pPr>
    </w:p>
    <w:p w:rsidR="00A97D41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a)</w:t>
      </w:r>
      <w:r w:rsidR="00A97D41"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z </w:t>
      </w:r>
      <w:proofErr w:type="spellStart"/>
      <w:r w:rsidR="00A97D41"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priemyslu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 je to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hlavne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hutníctvo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strojárenstvo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potravinársky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,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drevospracujúci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priemysel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priemysel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skla keramiky</w:t>
      </w:r>
    </w:p>
    <w:p w:rsidR="001703CB" w:rsidRPr="00A97D41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- </w:t>
      </w:r>
      <w:proofErr w:type="spellStart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>metalurgia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produkuje</w:t>
      </w:r>
      <w:r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zo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súboru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anorganických chemic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kých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technológii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najviac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 xml:space="preserve">  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odpadov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pomerne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vysokou toxicitou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to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trosky s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rozdielnym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chemickým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zložením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moderné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technológie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znižujú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obsah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oxidov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kovov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 troskách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Fe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trosky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využívajú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stavebníctve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výrobe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cementov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čím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vylepšujú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kvalitu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betónov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toxicita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prejavuje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vyluhovateľnosťou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 materiálu skládky,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ktorá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potom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sekundárne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znečisťuje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podložie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skládky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-</w:t>
      </w:r>
      <w:proofErr w:type="spellStart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>hydrometalurgiské</w:t>
      </w:r>
      <w:proofErr w:type="spellEnd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>technológie</w:t>
      </w:r>
      <w:proofErr w:type="spellEnd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vytvárajú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podstatne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menej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odpadov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značná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časť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recyklovateľná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-</w:t>
      </w:r>
      <w:proofErr w:type="spellStart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>technológie</w:t>
      </w:r>
      <w:proofErr w:type="spellEnd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 xml:space="preserve"> anorganického </w:t>
      </w:r>
      <w:proofErr w:type="spellStart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>veľkopriemyslu</w:t>
      </w:r>
      <w:proofErr w:type="spellEnd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(výroba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HCl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>, HNO</w:t>
      </w:r>
      <w:r w:rsidRPr="001703CB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1703CB">
        <w:rPr>
          <w:rFonts w:asciiTheme="majorHAnsi" w:hAnsiTheme="majorHAnsi"/>
          <w:sz w:val="24"/>
          <w:szCs w:val="24"/>
          <w:lang w:val="cs-CZ"/>
        </w:rPr>
        <w:t>, H</w:t>
      </w:r>
      <w:r w:rsidRPr="001703CB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1703CB">
        <w:rPr>
          <w:rFonts w:asciiTheme="majorHAnsi" w:hAnsiTheme="majorHAnsi"/>
          <w:sz w:val="24"/>
          <w:szCs w:val="24"/>
          <w:lang w:val="cs-CZ"/>
        </w:rPr>
        <w:t>SO</w:t>
      </w:r>
      <w:r w:rsidRPr="001703CB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1703CB">
        <w:rPr>
          <w:rFonts w:asciiTheme="majorHAnsi" w:hAnsiTheme="majorHAnsi"/>
          <w:sz w:val="24"/>
          <w:szCs w:val="24"/>
          <w:lang w:val="cs-CZ"/>
        </w:rPr>
        <w:t>, H</w:t>
      </w:r>
      <w:r w:rsidRPr="001703CB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1703CB">
        <w:rPr>
          <w:rFonts w:asciiTheme="majorHAnsi" w:hAnsiTheme="majorHAnsi"/>
          <w:sz w:val="24"/>
          <w:szCs w:val="24"/>
          <w:lang w:val="cs-CZ"/>
        </w:rPr>
        <w:t>PO</w:t>
      </w:r>
      <w:r w:rsidRPr="001703CB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1703CB">
        <w:rPr>
          <w:rFonts w:asciiTheme="majorHAnsi" w:hAnsiTheme="majorHAnsi"/>
          <w:sz w:val="24"/>
          <w:szCs w:val="24"/>
          <w:lang w:val="cs-CZ"/>
        </w:rPr>
        <w:t>, NH</w:t>
      </w:r>
      <w:r w:rsidRPr="001703CB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NaOH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KOH,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fosforeč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nanov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)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vytvárajú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len nepatrné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množstvá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odpadu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tieto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produkty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buď netoxické a tým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ľahko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skladovateľné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mierne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toxické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stabilizovateľné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-</w:t>
      </w:r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 xml:space="preserve">organická </w:t>
      </w:r>
      <w:proofErr w:type="spellStart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>technológia</w:t>
      </w:r>
      <w:proofErr w:type="spellEnd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neprodukuje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veľké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množstvá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odpadov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deponovateľné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ľahko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likvidovateľné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spaľovniach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špecifickým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režimom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spaľovania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časť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výrazne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toxických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produktov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dnes už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vôbec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nevyrába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-</w:t>
      </w:r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 xml:space="preserve">výroba stavebných </w:t>
      </w:r>
      <w:proofErr w:type="spellStart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>materiálov</w:t>
      </w:r>
      <w:proofErr w:type="spellEnd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a </w:t>
      </w:r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 xml:space="preserve">stavebná </w:t>
      </w:r>
      <w:proofErr w:type="spellStart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>činnosť</w:t>
      </w:r>
      <w:proofErr w:type="spellEnd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produkuje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značne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množstvo anorganického odpadu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tieto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nevyznačujú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environmentálnym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toxickým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rizikom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ale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svoje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veľké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množstvo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predstavujú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ekonomické problémy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tieto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úlety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toxické a chemicky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stabilizované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lastRenderedPageBreak/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iCs/>
          <w:sz w:val="24"/>
          <w:szCs w:val="24"/>
          <w:lang w:val="cs-CZ"/>
        </w:rPr>
        <w:t>poľnohospodárstvo</w:t>
      </w:r>
      <w:proofErr w:type="spellEnd"/>
      <w:r w:rsidRPr="00A97D41">
        <w:rPr>
          <w:rFonts w:asciiTheme="majorHAnsi" w:hAnsiTheme="majorHAnsi"/>
          <w:iCs/>
          <w:sz w:val="24"/>
          <w:szCs w:val="24"/>
          <w:lang w:val="cs-CZ"/>
        </w:rPr>
        <w:t xml:space="preserve"> a potravinový </w:t>
      </w:r>
      <w:proofErr w:type="spellStart"/>
      <w:r w:rsidRPr="00A97D41">
        <w:rPr>
          <w:rFonts w:asciiTheme="majorHAnsi" w:hAnsiTheme="majorHAnsi"/>
          <w:iCs/>
          <w:sz w:val="24"/>
          <w:szCs w:val="24"/>
          <w:lang w:val="cs-CZ"/>
        </w:rPr>
        <w:t>priemysel</w:t>
      </w:r>
      <w:proofErr w:type="spellEnd"/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 xml:space="preserve">  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produkuje značný objem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heterogénneho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odpadu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  <w:lang w:val="cs-CZ"/>
        </w:rPr>
        <w:t>-</w:t>
      </w:r>
      <w:r w:rsidRPr="001703C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tento odpad má výrazný biologický charakter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preto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je chemicky nestály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podlieha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biologickým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procesom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>odpady</w:t>
      </w:r>
      <w:r w:rsidRPr="001703CB">
        <w:rPr>
          <w:rFonts w:asciiTheme="majorHAnsi" w:hAnsiTheme="majorHAnsi"/>
          <w:sz w:val="24"/>
          <w:szCs w:val="24"/>
        </w:rPr>
        <w:t xml:space="preserve"> z poľnohospodárstva a potravinárskej výroby sú priamo bez úprav ťažšie skladovateľné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</w:rPr>
        <w:t>optimálne je spracovanie na mieste, ako aj tvorba živočíšneho a potravinového kompostu</w:t>
      </w: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b)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pri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ťažbe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surovín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vzniká odpad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– hlušina,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ktorý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ukladá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na skládku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časom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môže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stať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opäť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surovinou</w:t>
      </w:r>
      <w:r w:rsidRPr="001703CB">
        <w:rPr>
          <w:rFonts w:asciiTheme="majorHAnsi" w:hAnsiTheme="majorHAnsi"/>
          <w:sz w:val="24"/>
          <w:szCs w:val="24"/>
        </w:rPr>
        <w:t xml:space="preserve"> </w:t>
      </w:r>
    </w:p>
    <w:p w:rsidR="001703CB" w:rsidRPr="001703CB" w:rsidRDefault="001703CB" w:rsidP="001379F6">
      <w:pPr>
        <w:pStyle w:val="Bezriadkovania"/>
        <w:numPr>
          <w:ilvl w:val="0"/>
          <w:numId w:val="5"/>
        </w:numPr>
        <w:ind w:left="0" w:firstLine="0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lang w:val="cs-CZ"/>
        </w:rPr>
        <w:t>c) energetika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produkuje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spaľovaní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fosílnych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palív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množstvo škváry a trosky. 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to materiály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prevažne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silikátového charakteru.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Ďalej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je to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popolček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ktorý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zachytávajú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filtračné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zariadenia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Tieto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materiály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obsahujú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popri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uhlíkatých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látkach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(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sadze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>, grafit) aj oxidy arzénu.</w:t>
      </w:r>
    </w:p>
    <w:p w:rsidR="001703CB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Popolčeky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zatiaľ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spracúvajú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malej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miere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preto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potrebné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vhodne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deponovať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, aby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nedochádzalo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ku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kontaminácii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spodných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vôd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vyluhovaním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chemický charakter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hlavných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komponentov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popolčekov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je toxický,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dominujú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 nich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osxid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kremičitý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hlinitý,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při chladnutí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vytvárajú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aluminosilikáty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je možné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využiť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stavebníctve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(cementy)</w:t>
      </w:r>
    </w:p>
    <w:p w:rsid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  <w:lang w:val="cs-CZ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d) pevné domové odpady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-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vznikajú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užívaní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bytov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z malých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prevádzok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obchodov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smetí z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ulíc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značným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problémom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zber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odstraňovanie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odpadov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sídlisk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komunálny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môže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byť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triedený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čiastočne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triedený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celkom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netriedený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tuhý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komunálny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 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sídelných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aglomeráciach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odkladaný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na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organizovanú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skládku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veľkých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mestách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(BA, KE, ZV, BB) je tuhý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komunálny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 likvidovaný v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spaľovniach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produkujú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aj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vyyužiteľné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teplo</w:t>
      </w:r>
    </w:p>
    <w:p w:rsid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Vlastnosti tuhých </w:t>
      </w:r>
      <w:proofErr w:type="spellStart"/>
      <w:r w:rsidRPr="001703C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odpadov</w:t>
      </w:r>
      <w:proofErr w:type="spellEnd"/>
      <w:r w:rsidRPr="001703C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podmienené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chemickým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charakterom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(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anorga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nický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organický,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zmesný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), biologickými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vlastnosťami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aj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fyzikálnymicharakteristikami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>a)</w:t>
      </w:r>
      <w:r w:rsidRPr="001703CB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Odpad z domácnosti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– je buď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netriedený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čiastočne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tridený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v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domácnostiach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najčastejšie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triedi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sklo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papier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zvýšenie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homogenity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dá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dosiahnuť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dôkladnejším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triedením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separátnym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zberom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vyspelých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štátoch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EU 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samozrejmosťou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oddelený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zber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 skla,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plastov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kovov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papiera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zvyškov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potravín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domácnosti a obchod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produkujú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aj značné množstvo obalového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papiera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ktorý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jednoznačne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recyklovateľný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b) Odpad z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komunálnych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zariadení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– 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podobá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na odpad z domácnosti</w:t>
      </w:r>
    </w:p>
    <w:p w:rsidR="00A97D41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tento odpad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pochádza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z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reštautrácii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spoločných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stravova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-cích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zariadení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hotelov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, turistických </w:t>
      </w:r>
      <w:proofErr w:type="spellStart"/>
      <w:r w:rsidR="00A97D41" w:rsidRPr="001703CB">
        <w:rPr>
          <w:rFonts w:asciiTheme="majorHAnsi" w:hAnsiTheme="majorHAnsi"/>
          <w:sz w:val="24"/>
          <w:szCs w:val="24"/>
          <w:lang w:val="cs-CZ"/>
        </w:rPr>
        <w:t>chát</w:t>
      </w:r>
      <w:proofErr w:type="spellEnd"/>
      <w:r w:rsidR="00A97D41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použitie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biologického odpadu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platia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 SR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zvláštne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predpisy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  <w:lang w:val="cs-CZ"/>
        </w:rPr>
      </w:pPr>
    </w:p>
    <w:p w:rsidR="00A97D41" w:rsidRDefault="00A97D41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  <w:lang w:val="cs-CZ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lastRenderedPageBreak/>
        <w:t xml:space="preserve">c)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veľkoobjemový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odpad –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je typický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stredné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veľké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sídelné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aglomerácie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jedná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vyradený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nábytok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textílie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elektrošrot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najcennejšou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zložkou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veľkoobjemového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odpadu 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elektrošrot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ktorému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však stále u nás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nevenuje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patričná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pozornosť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703CB" w:rsidRPr="001703CB" w:rsidRDefault="00A97D41" w:rsidP="00A97D41">
      <w:pPr>
        <w:pStyle w:val="Bezriadkovania"/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Osobitnou skupinou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nepoužiteľné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elektrospotrebče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jako chladničky, pračky, umývačky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riadu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>, mrazničky,</w:t>
      </w:r>
      <w:r w:rsidRPr="001703CB">
        <w:rPr>
          <w:rFonts w:asciiTheme="majorHAnsi" w:hAnsiTheme="majorHAnsi"/>
          <w:sz w:val="24"/>
          <w:szCs w:val="24"/>
        </w:rPr>
        <w:t xml:space="preserve"> </w:t>
      </w:r>
      <w:r w:rsidR="001703CB" w:rsidRPr="001703CB">
        <w:rPr>
          <w:rFonts w:asciiTheme="majorHAnsi" w:hAnsiTheme="majorHAnsi"/>
          <w:lang w:val="cs-CZ"/>
        </w:rPr>
        <w:t xml:space="preserve">radiátory, vane, výrobky z </w:t>
      </w:r>
      <w:proofErr w:type="spellStart"/>
      <w:r w:rsidR="001703CB" w:rsidRPr="001703CB">
        <w:rPr>
          <w:rFonts w:asciiTheme="majorHAnsi" w:hAnsiTheme="majorHAnsi"/>
          <w:lang w:val="cs-CZ"/>
        </w:rPr>
        <w:t>liatiny</w:t>
      </w:r>
      <w:proofErr w:type="spellEnd"/>
      <w:r w:rsidR="001703CB" w:rsidRPr="001703CB">
        <w:rPr>
          <w:rFonts w:asciiTheme="majorHAnsi" w:hAnsiTheme="majorHAnsi"/>
          <w:lang w:val="cs-CZ"/>
        </w:rPr>
        <w:t xml:space="preserve"> a </w:t>
      </w:r>
      <w:proofErr w:type="spellStart"/>
      <w:r w:rsidR="001703CB" w:rsidRPr="001703CB">
        <w:rPr>
          <w:rFonts w:asciiTheme="majorHAnsi" w:hAnsiTheme="majorHAnsi"/>
          <w:lang w:val="cs-CZ"/>
        </w:rPr>
        <w:t>osvetľovacie</w:t>
      </w:r>
      <w:proofErr w:type="spellEnd"/>
      <w:r w:rsidR="001703CB" w:rsidRPr="001703CB">
        <w:rPr>
          <w:rFonts w:asciiTheme="majorHAnsi" w:hAnsiTheme="majorHAnsi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lang w:val="cs-CZ"/>
        </w:rPr>
        <w:t>telesá</w:t>
      </w:r>
      <w:proofErr w:type="spellEnd"/>
      <w:r w:rsidR="001703CB" w:rsidRPr="001703CB">
        <w:rPr>
          <w:rFonts w:asciiTheme="majorHAnsi" w:hAnsiTheme="majorHAnsi"/>
          <w:lang w:val="cs-CZ"/>
        </w:rPr>
        <w:t>.</w:t>
      </w:r>
    </w:p>
    <w:p w:rsid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  <w:lang w:val="cs-CZ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d) odpady z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priestranstiev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–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ulíc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ciest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parkov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. Osobitnou skupinou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odpady z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čistenia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kanálov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nakladanie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kalmi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z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kanalizačnej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siete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kal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kanalizácií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môže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</w:t>
      </w:r>
      <w:r>
        <w:rPr>
          <w:rFonts w:asciiTheme="majorHAnsi" w:hAnsiTheme="majorHAnsi"/>
          <w:sz w:val="24"/>
          <w:szCs w:val="24"/>
          <w:lang w:val="cs-CZ"/>
        </w:rPr>
        <w:t>kazovať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sklon k hnilobným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proce</w:t>
      </w:r>
      <w:r w:rsidRPr="001703CB">
        <w:rPr>
          <w:rFonts w:asciiTheme="majorHAnsi" w:hAnsiTheme="majorHAnsi"/>
          <w:sz w:val="24"/>
          <w:szCs w:val="24"/>
          <w:lang w:val="cs-CZ"/>
        </w:rPr>
        <w:t>som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tým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predstavuje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environmentálne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riziko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napr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>. tvorbou metánu (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nebezpečenstvo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nahromadenia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uzavretých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priestoroch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výbuchu). Metán je v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koncentrácií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od 5 do 95% za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prítomnosti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kyslííka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vznetlivý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výbušný</w:t>
      </w: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e) odpady z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rekreačných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stredísk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–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z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hľadiska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manipulácie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zneškodňovania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finálneho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nakladania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o nich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pojednáva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samostatne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703CB" w:rsidRPr="001703CB" w:rsidRDefault="00A97D41" w:rsidP="00A97D41">
      <w:pPr>
        <w:pStyle w:val="Bezriadkovania"/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tu je možné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uvažovať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o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prepojení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s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najbliším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stálym</w:t>
      </w:r>
      <w:proofErr w:type="spellEnd"/>
      <w:r w:rsid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lang w:val="cs-CZ"/>
        </w:rPr>
        <w:t>sídlom</w:t>
      </w:r>
      <w:proofErr w:type="spellEnd"/>
      <w:r w:rsidR="001703CB" w:rsidRPr="001703CB">
        <w:rPr>
          <w:rFonts w:asciiTheme="majorHAnsi" w:hAnsiTheme="majorHAnsi"/>
          <w:lang w:val="cs-CZ"/>
        </w:rPr>
        <w:t xml:space="preserve"> a to </w:t>
      </w:r>
      <w:proofErr w:type="spellStart"/>
      <w:r w:rsidR="001703CB" w:rsidRPr="001703CB">
        <w:rPr>
          <w:rFonts w:asciiTheme="majorHAnsi" w:hAnsiTheme="majorHAnsi"/>
          <w:lang w:val="cs-CZ"/>
        </w:rPr>
        <w:t>hlavne</w:t>
      </w:r>
      <w:proofErr w:type="spellEnd"/>
      <w:r w:rsidR="001703CB" w:rsidRPr="001703CB">
        <w:rPr>
          <w:rFonts w:asciiTheme="majorHAnsi" w:hAnsiTheme="majorHAnsi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lang w:val="cs-CZ"/>
        </w:rPr>
        <w:t>pri</w:t>
      </w:r>
      <w:proofErr w:type="spellEnd"/>
      <w:r w:rsidR="001703CB" w:rsidRPr="001703CB">
        <w:rPr>
          <w:rFonts w:asciiTheme="majorHAnsi" w:hAnsiTheme="majorHAnsi"/>
          <w:lang w:val="cs-CZ"/>
        </w:rPr>
        <w:t xml:space="preserve"> odvoze </w:t>
      </w:r>
      <w:proofErr w:type="spellStart"/>
      <w:r w:rsidR="001703CB" w:rsidRPr="001703CB">
        <w:rPr>
          <w:rFonts w:asciiTheme="majorHAnsi" w:hAnsiTheme="majorHAnsi"/>
          <w:lang w:val="cs-CZ"/>
        </w:rPr>
        <w:t>komunálneho</w:t>
      </w:r>
      <w:proofErr w:type="spellEnd"/>
      <w:r w:rsidR="001703CB" w:rsidRPr="001703CB">
        <w:rPr>
          <w:rFonts w:asciiTheme="majorHAnsi" w:hAnsiTheme="majorHAnsi"/>
          <w:lang w:val="cs-CZ"/>
        </w:rPr>
        <w:t xml:space="preserve"> odpadu</w:t>
      </w:r>
    </w:p>
    <w:p w:rsidR="001703CB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ak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takáto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možnosť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nie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je nutné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inštalovať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samostatné kombinované septiky a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tieto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pravidelne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sz w:val="24"/>
          <w:szCs w:val="24"/>
          <w:lang w:val="cs-CZ"/>
        </w:rPr>
        <w:t>čistiť</w:t>
      </w:r>
      <w:proofErr w:type="spellEnd"/>
      <w:r w:rsidR="001703CB"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  <w:lang w:val="cs-CZ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f) odpady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komunálnej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sféry,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ktoré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nie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sú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zatriedené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 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odpady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olejov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gumárenských výrob,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výrobkov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z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väčšieho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množstva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plastov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oleje z dopravy,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priemyselnej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činnosti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po použití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triedené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separované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niekedy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čiastočne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regenerované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nepoužité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zvyšky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likvidujú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spaľovaním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špecialnych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podmienkach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plasty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z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hľadiska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degradácie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uskladnenia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likvidácie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najproblematickejšie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prirodzená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degradabilita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plastov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nízka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preto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likvidujú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spaľovaním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 </w:t>
      </w:r>
    </w:p>
    <w:p w:rsid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Pr="001703CB" w:rsidRDefault="00A97D41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najviac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používané plasty:</w:t>
      </w:r>
    </w:p>
    <w:p w:rsidR="00A97D41" w:rsidRPr="001703CB" w:rsidRDefault="00A97D41" w:rsidP="001379F6">
      <w:pPr>
        <w:pStyle w:val="Bezriadkovania"/>
        <w:numPr>
          <w:ilvl w:val="0"/>
          <w:numId w:val="6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u w:val="single"/>
          <w:lang w:val="cs-CZ"/>
        </w:rPr>
        <w:t xml:space="preserve"> polystyrén: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obalová technika, výroba nádob,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izolačné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materiály</w:t>
      </w:r>
    </w:p>
    <w:p w:rsidR="00A97D41" w:rsidRPr="001703CB" w:rsidRDefault="00A97D41" w:rsidP="001379F6">
      <w:pPr>
        <w:pStyle w:val="Bezriadkovania"/>
        <w:numPr>
          <w:ilvl w:val="0"/>
          <w:numId w:val="6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1703CB">
        <w:rPr>
          <w:rFonts w:asciiTheme="majorHAnsi" w:hAnsiTheme="majorHAnsi"/>
          <w:sz w:val="24"/>
          <w:szCs w:val="24"/>
          <w:u w:val="single"/>
          <w:lang w:val="cs-CZ"/>
        </w:rPr>
        <w:t>polyestery: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syntetické vlákna,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textilný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priemysel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</w:p>
    <w:p w:rsidR="00A97D41" w:rsidRPr="001703CB" w:rsidRDefault="00A97D41" w:rsidP="001379F6">
      <w:pPr>
        <w:pStyle w:val="Bezriadkovania"/>
        <w:numPr>
          <w:ilvl w:val="0"/>
          <w:numId w:val="6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u w:val="single"/>
          <w:lang w:val="cs-CZ"/>
        </w:rPr>
        <w:t xml:space="preserve"> polyetylén: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obalová technika</w:t>
      </w:r>
    </w:p>
    <w:p w:rsidR="00A97D41" w:rsidRPr="001703CB" w:rsidRDefault="00A97D41" w:rsidP="001379F6">
      <w:pPr>
        <w:pStyle w:val="Bezriadkovania"/>
        <w:numPr>
          <w:ilvl w:val="0"/>
          <w:numId w:val="6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u w:val="single"/>
          <w:lang w:val="cs-CZ"/>
        </w:rPr>
        <w:t xml:space="preserve"> nylon: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syntetické vlákna</w:t>
      </w:r>
    </w:p>
    <w:p w:rsidR="00A97D41" w:rsidRPr="001703CB" w:rsidRDefault="00A97D41" w:rsidP="001379F6">
      <w:pPr>
        <w:pStyle w:val="Bezriadkovania"/>
        <w:numPr>
          <w:ilvl w:val="0"/>
          <w:numId w:val="6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u w:val="single"/>
          <w:lang w:val="cs-CZ"/>
        </w:rPr>
        <w:t xml:space="preserve"> PVC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: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najstabilnejší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plast s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veľmi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nízkou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degradabilitou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svoju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chemickú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rezistentnosť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má všestranné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využitie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1379F6">
      <w:pPr>
        <w:pStyle w:val="Bezriadkovania"/>
        <w:numPr>
          <w:ilvl w:val="0"/>
          <w:numId w:val="6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u w:val="single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u w:val="single"/>
          <w:lang w:val="cs-CZ"/>
        </w:rPr>
        <w:t>polyuretán</w:t>
      </w:r>
      <w:proofErr w:type="spellEnd"/>
      <w:r w:rsidRPr="001703CB">
        <w:rPr>
          <w:rFonts w:asciiTheme="majorHAnsi" w:hAnsiTheme="majorHAnsi"/>
          <w:sz w:val="24"/>
          <w:szCs w:val="24"/>
          <w:u w:val="single"/>
          <w:lang w:val="cs-CZ"/>
        </w:rPr>
        <w:t>: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z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hľadiska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degradability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najakceptovanej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ším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plastom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Používa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nábytkárstve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jako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izolačná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hmota. Je však zápalný a po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vznietení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vzniká toxický plyn - kyanovodík </w:t>
      </w:r>
    </w:p>
    <w:p w:rsidR="001703CB" w:rsidRPr="001703CB" w:rsidRDefault="00A97D41" w:rsidP="001379F6">
      <w:pPr>
        <w:pStyle w:val="Bezriadkovania"/>
        <w:numPr>
          <w:ilvl w:val="0"/>
          <w:numId w:val="6"/>
        </w:numPr>
        <w:ind w:left="0" w:firstLine="0"/>
        <w:rPr>
          <w:rFonts w:asciiTheme="majorHAnsi" w:hAnsiTheme="majorHAnsi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u w:val="single"/>
          <w:lang w:val="cs-CZ"/>
        </w:rPr>
        <w:t>polymetylmetakrylát</w:t>
      </w:r>
      <w:proofErr w:type="spellEnd"/>
      <w:r w:rsidRPr="001703CB">
        <w:rPr>
          <w:rFonts w:asciiTheme="majorHAnsi" w:hAnsiTheme="majorHAnsi"/>
          <w:sz w:val="24"/>
          <w:szCs w:val="24"/>
          <w:u w:val="single"/>
          <w:lang w:val="cs-CZ"/>
        </w:rPr>
        <w:t xml:space="preserve"> (PMM):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patrí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medzi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ľahšie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degradovateľné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 o</w:t>
      </w:r>
      <w:r w:rsidR="001703CB">
        <w:rPr>
          <w:rFonts w:asciiTheme="majorHAnsi" w:hAnsiTheme="majorHAnsi"/>
          <w:sz w:val="24"/>
          <w:szCs w:val="24"/>
          <w:lang w:val="cs-CZ"/>
        </w:rPr>
        <w:t xml:space="preserve">rganické materiály. </w:t>
      </w:r>
      <w:r w:rsidR="001703CB" w:rsidRPr="001703CB">
        <w:rPr>
          <w:rFonts w:asciiTheme="majorHAnsi" w:hAnsiTheme="majorHAnsi"/>
          <w:lang w:val="cs-CZ"/>
        </w:rPr>
        <w:t xml:space="preserve">Je to </w:t>
      </w:r>
      <w:proofErr w:type="spellStart"/>
      <w:r w:rsidR="001703CB" w:rsidRPr="001703CB">
        <w:rPr>
          <w:rFonts w:asciiTheme="majorHAnsi" w:hAnsiTheme="majorHAnsi"/>
          <w:lang w:val="cs-CZ"/>
        </w:rPr>
        <w:t>stabilná</w:t>
      </w:r>
      <w:proofErr w:type="spellEnd"/>
      <w:r w:rsidR="001703CB" w:rsidRPr="001703CB">
        <w:rPr>
          <w:rFonts w:asciiTheme="majorHAnsi" w:hAnsiTheme="majorHAnsi"/>
          <w:lang w:val="cs-CZ"/>
        </w:rPr>
        <w:t xml:space="preserve"> látka a jej </w:t>
      </w:r>
      <w:proofErr w:type="spellStart"/>
      <w:r w:rsidR="001703CB" w:rsidRPr="001703CB">
        <w:rPr>
          <w:rFonts w:asciiTheme="majorHAnsi" w:hAnsiTheme="majorHAnsi"/>
          <w:lang w:val="cs-CZ"/>
        </w:rPr>
        <w:t>spaľovanie</w:t>
      </w:r>
      <w:proofErr w:type="spellEnd"/>
      <w:r w:rsidR="001703CB" w:rsidRPr="001703CB">
        <w:rPr>
          <w:rFonts w:asciiTheme="majorHAnsi" w:hAnsiTheme="majorHAnsi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lang w:val="cs-CZ"/>
        </w:rPr>
        <w:t>nie</w:t>
      </w:r>
      <w:proofErr w:type="spellEnd"/>
      <w:r w:rsidR="001703CB" w:rsidRPr="001703CB">
        <w:rPr>
          <w:rFonts w:asciiTheme="majorHAnsi" w:hAnsiTheme="majorHAnsi"/>
          <w:lang w:val="cs-CZ"/>
        </w:rPr>
        <w:t xml:space="preserve"> je spojené s </w:t>
      </w:r>
      <w:proofErr w:type="spellStart"/>
      <w:r w:rsidR="001703CB" w:rsidRPr="001703CB">
        <w:rPr>
          <w:rFonts w:asciiTheme="majorHAnsi" w:hAnsiTheme="majorHAnsi"/>
          <w:lang w:val="cs-CZ"/>
        </w:rPr>
        <w:t>environmentálnym</w:t>
      </w:r>
      <w:proofErr w:type="spellEnd"/>
      <w:r w:rsidR="001703CB" w:rsidRPr="001703CB">
        <w:rPr>
          <w:rFonts w:asciiTheme="majorHAnsi" w:hAnsiTheme="majorHAnsi"/>
          <w:lang w:val="cs-CZ"/>
        </w:rPr>
        <w:t xml:space="preserve"> </w:t>
      </w:r>
      <w:proofErr w:type="spellStart"/>
      <w:r w:rsidR="001703CB" w:rsidRPr="001703CB">
        <w:rPr>
          <w:rFonts w:asciiTheme="majorHAnsi" w:hAnsiTheme="majorHAnsi"/>
          <w:lang w:val="cs-CZ"/>
        </w:rPr>
        <w:t>rizikom</w:t>
      </w:r>
      <w:proofErr w:type="spellEnd"/>
      <w:r w:rsidR="001703CB" w:rsidRPr="001703CB">
        <w:rPr>
          <w:rFonts w:asciiTheme="majorHAnsi" w:hAnsiTheme="majorHAnsi"/>
          <w:lang w:val="cs-CZ"/>
        </w:rPr>
        <w:t>.</w:t>
      </w:r>
    </w:p>
    <w:p w:rsidR="001703CB" w:rsidRDefault="001703CB" w:rsidP="00A97D41">
      <w:pPr>
        <w:pStyle w:val="Bezriadkovania"/>
        <w:rPr>
          <w:rFonts w:asciiTheme="majorHAnsi" w:hAnsiTheme="majorHAnsi"/>
          <w:i/>
          <w:iCs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1703CB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 xml:space="preserve">Vlastnosti </w:t>
      </w:r>
      <w:proofErr w:type="spellStart"/>
      <w:r w:rsidRPr="001703CB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>priemyselných</w:t>
      </w:r>
      <w:proofErr w:type="spellEnd"/>
      <w:r w:rsidRPr="001703CB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 xml:space="preserve"> tuhých </w:t>
      </w:r>
      <w:proofErr w:type="spellStart"/>
      <w:r w:rsidRPr="001703CB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>odpadov</w:t>
      </w:r>
      <w:proofErr w:type="spellEnd"/>
      <w:r w:rsidRPr="001703CB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 xml:space="preserve"> s nekovovým </w:t>
      </w:r>
      <w:proofErr w:type="spellStart"/>
      <w:r w:rsidRPr="001703CB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>charakterom</w:t>
      </w:r>
      <w:proofErr w:type="spellEnd"/>
      <w:r w:rsidRPr="001703CB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 xml:space="preserve"> </w:t>
      </w:r>
    </w:p>
    <w:p w:rsidR="001703CB" w:rsidRPr="001703CB" w:rsidRDefault="001703CB" w:rsidP="001379F6">
      <w:pPr>
        <w:pStyle w:val="Bezriadkovania"/>
        <w:numPr>
          <w:ilvl w:val="0"/>
          <w:numId w:val="6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bCs/>
          <w:sz w:val="24"/>
          <w:szCs w:val="24"/>
          <w:lang w:val="cs-CZ"/>
        </w:rPr>
        <w:t>-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množstvo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zloženie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priemyselných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tuhých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odpadov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s nekovovým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charakterom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je z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fyzikálneho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aj chemického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hľadiska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odrazom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charakteru a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úrovne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príslušnej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výrobnej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technológie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703CB" w:rsidRPr="001703CB" w:rsidRDefault="001703CB" w:rsidP="001379F6">
      <w:pPr>
        <w:pStyle w:val="Bezriadkovania"/>
        <w:numPr>
          <w:ilvl w:val="0"/>
          <w:numId w:val="6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odpady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rôznych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technológii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veľmi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rozdielne</w:t>
      </w:r>
      <w:proofErr w:type="spellEnd"/>
    </w:p>
    <w:p w:rsidR="001703CB" w:rsidRPr="001703CB" w:rsidRDefault="001703CB" w:rsidP="001379F6">
      <w:pPr>
        <w:pStyle w:val="Bezriadkovania"/>
        <w:numPr>
          <w:ilvl w:val="0"/>
          <w:numId w:val="6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 xml:space="preserve">netoxické </w:t>
      </w:r>
    </w:p>
    <w:p w:rsidR="001703CB" w:rsidRPr="001703CB" w:rsidRDefault="001703CB" w:rsidP="001379F6">
      <w:pPr>
        <w:pStyle w:val="Bezriadkovania"/>
        <w:numPr>
          <w:ilvl w:val="0"/>
          <w:numId w:val="6"/>
        </w:numPr>
        <w:ind w:left="0" w:firstLine="0"/>
        <w:rPr>
          <w:rFonts w:asciiTheme="majorHAnsi" w:hAnsiTheme="majorHAnsi"/>
          <w:sz w:val="24"/>
          <w:szCs w:val="24"/>
        </w:rPr>
      </w:pP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negatívne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ovplyvňujúce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ŽP, </w:t>
      </w:r>
    </w:p>
    <w:p w:rsidR="001703CB" w:rsidRPr="001703CB" w:rsidRDefault="001703CB" w:rsidP="001379F6">
      <w:pPr>
        <w:pStyle w:val="Bezriadkovania"/>
        <w:numPr>
          <w:ilvl w:val="0"/>
          <w:numId w:val="6"/>
        </w:numPr>
        <w:ind w:left="0" w:firstLine="0"/>
        <w:rPr>
          <w:rFonts w:asciiTheme="majorHAnsi" w:hAnsiTheme="majorHAnsi"/>
          <w:sz w:val="24"/>
          <w:szCs w:val="24"/>
        </w:rPr>
      </w:pP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lastRenderedPageBreak/>
        <w:t>podmienenne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toxické</w:t>
      </w:r>
    </w:p>
    <w:p w:rsidR="00A97D41" w:rsidRPr="001703CB" w:rsidRDefault="001703CB" w:rsidP="001379F6">
      <w:pPr>
        <w:pStyle w:val="Bezriadkovania"/>
        <w:numPr>
          <w:ilvl w:val="0"/>
          <w:numId w:val="6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  <w:lang w:val="cs-CZ"/>
        </w:rPr>
        <w:t>toxické</w:t>
      </w:r>
    </w:p>
    <w:p w:rsidR="001703CB" w:rsidRDefault="001703CB" w:rsidP="00A97D41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1703CB" w:rsidRDefault="001703CB" w:rsidP="00A97D41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1703CB" w:rsidRPr="00A97D41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proofErr w:type="spellStart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priemyselné</w:t>
      </w:r>
      <w:proofErr w:type="spellEnd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tuhé odpady s nekovovým </w:t>
      </w:r>
      <w:proofErr w:type="spellStart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charakterom</w:t>
      </w:r>
      <w:proofErr w:type="spellEnd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sa</w:t>
      </w:r>
      <w:proofErr w:type="spellEnd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z technologických </w:t>
      </w:r>
      <w:proofErr w:type="spellStart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hľadísk</w:t>
      </w:r>
      <w:proofErr w:type="spellEnd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kategorizujú</w:t>
      </w:r>
      <w:proofErr w:type="spellEnd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takto:</w:t>
      </w:r>
      <w:r w:rsidRPr="00A97D41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a)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Výrobné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odpady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–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zvyšky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výrobných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surovín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>, pomoc-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ných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materiálov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nepoužiteľné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polotovary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tieto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materiály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úplne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čiastočne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recyklovateľné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</w:rPr>
        <w:t xml:space="preserve"> stavebný a keramický priemysel produkuje odpad, ktorý má charakter základných výrobných materiálov, ktoré sú len čiastočne recyklovateľné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</w:rPr>
        <w:t xml:space="preserve">chemický priemysel produkuje najviac </w:t>
      </w:r>
      <w:proofErr w:type="spellStart"/>
      <w:r w:rsidRPr="001703CB">
        <w:rPr>
          <w:rFonts w:asciiTheme="majorHAnsi" w:hAnsiTheme="majorHAnsi"/>
          <w:sz w:val="24"/>
          <w:szCs w:val="24"/>
        </w:rPr>
        <w:t>recykovateľné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 výrobné odpady, ale časť z nich je toxická, čo sťažuje manipuláciu s týmto odpadom a celý proces recyklácie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  <w:lang w:val="cs-CZ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b)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Spracovateľské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odpady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–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vznikajú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hlavne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záverečnej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fáze jednotlivých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technológii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, kde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už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nevytvára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nový materiál, ale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skôr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vytvorený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materiál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použije na tvorbu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finálnych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výrobkov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miera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recyklovateľnosti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týchto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odpadov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menšia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jako u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výrobných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odpadov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 </w:t>
      </w:r>
    </w:p>
    <w:p w:rsid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  <w:lang w:val="cs-CZ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c)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Spotrebiteľský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odpad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–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 to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opotrebované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materiály, produkty ale i polotovary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pomocné materiály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výrobných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technológii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1703CB">
        <w:rPr>
          <w:rFonts w:asciiTheme="majorHAnsi" w:hAnsiTheme="majorHAnsi"/>
          <w:sz w:val="24"/>
          <w:szCs w:val="24"/>
          <w:lang w:val="cs-CZ"/>
        </w:rPr>
        <w:t>recyklovateľnosť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1703CB">
        <w:rPr>
          <w:rFonts w:asciiTheme="majorHAnsi" w:hAnsiTheme="majorHAnsi"/>
          <w:sz w:val="24"/>
          <w:szCs w:val="24"/>
          <w:lang w:val="cs-CZ"/>
        </w:rPr>
        <w:t xml:space="preserve">je </w:t>
      </w:r>
      <w:proofErr w:type="spellStart"/>
      <w:r w:rsidR="001703CB">
        <w:rPr>
          <w:rFonts w:asciiTheme="majorHAnsi" w:hAnsiTheme="majorHAnsi"/>
          <w:sz w:val="24"/>
          <w:szCs w:val="24"/>
          <w:lang w:val="cs-CZ"/>
        </w:rPr>
        <w:t>podmienená</w:t>
      </w:r>
      <w:proofErr w:type="spellEnd"/>
      <w:r w:rsid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="001703CB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1703CB">
        <w:rPr>
          <w:rFonts w:asciiTheme="majorHAnsi" w:hAnsiTheme="majorHAnsi"/>
          <w:sz w:val="24"/>
          <w:szCs w:val="24"/>
          <w:lang w:val="cs-CZ"/>
        </w:rPr>
        <w:t>opotrebovateľ</w:t>
      </w:r>
      <w:r w:rsidRPr="001703CB">
        <w:rPr>
          <w:rFonts w:asciiTheme="majorHAnsi" w:hAnsiTheme="majorHAnsi"/>
          <w:sz w:val="24"/>
          <w:szCs w:val="24"/>
          <w:lang w:val="cs-CZ"/>
        </w:rPr>
        <w:t>nosťou</w:t>
      </w:r>
      <w:proofErr w:type="spellEnd"/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1703CB">
        <w:rPr>
          <w:rFonts w:asciiTheme="majorHAnsi" w:hAnsiTheme="majorHAnsi"/>
          <w:b/>
          <w:sz w:val="24"/>
          <w:szCs w:val="24"/>
          <w:u w:val="single"/>
        </w:rPr>
        <w:t>Pri kategorizácii priemyselných odpadov s nekovovým odpadom je nutné z hľadiska návratnosti rozlišovať tieto skupiny odpadov:</w:t>
      </w:r>
    </w:p>
    <w:p w:rsid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</w:p>
    <w:p w:rsidR="00A97D41" w:rsidRP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1703CB">
        <w:rPr>
          <w:rFonts w:asciiTheme="majorHAnsi" w:hAnsiTheme="majorHAnsi"/>
          <w:b/>
          <w:sz w:val="24"/>
          <w:szCs w:val="24"/>
          <w:u w:val="single"/>
        </w:rPr>
        <w:t>a)</w:t>
      </w:r>
      <w:r w:rsidR="00A97D41" w:rsidRPr="001703CB">
        <w:rPr>
          <w:rFonts w:asciiTheme="majorHAnsi" w:hAnsiTheme="majorHAnsi"/>
          <w:b/>
          <w:sz w:val="24"/>
          <w:szCs w:val="24"/>
          <w:u w:val="single"/>
        </w:rPr>
        <w:t xml:space="preserve">Odpad s nenávratným a </w:t>
      </w:r>
      <w:r w:rsidR="00A97D41"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r w:rsidR="00A97D41" w:rsidRPr="001703CB">
        <w:rPr>
          <w:rFonts w:asciiTheme="majorHAnsi" w:hAnsiTheme="majorHAnsi"/>
          <w:b/>
          <w:sz w:val="24"/>
          <w:szCs w:val="24"/>
          <w:u w:val="single"/>
        </w:rPr>
        <w:t>ne</w:t>
      </w:r>
      <w:proofErr w:type="spellStart"/>
      <w:r w:rsidR="00A97D41"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recyklovateľn</w:t>
      </w:r>
      <w:r w:rsidRPr="001703CB">
        <w:rPr>
          <w:rFonts w:asciiTheme="majorHAnsi" w:hAnsiTheme="majorHAnsi"/>
          <w:b/>
          <w:sz w:val="24"/>
          <w:szCs w:val="24"/>
          <w:u w:val="single"/>
        </w:rPr>
        <w:t>ým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</w:rPr>
        <w:t xml:space="preserve"> charak</w:t>
      </w:r>
      <w:r w:rsidR="00A97D41" w:rsidRPr="001703CB">
        <w:rPr>
          <w:rFonts w:asciiTheme="majorHAnsi" w:hAnsiTheme="majorHAnsi"/>
          <w:b/>
          <w:sz w:val="24"/>
          <w:szCs w:val="24"/>
          <w:u w:val="single"/>
        </w:rPr>
        <w:t>terom</w:t>
      </w:r>
      <w:r w:rsidR="00A97D41" w:rsidRPr="001703CB">
        <w:rPr>
          <w:rFonts w:asciiTheme="majorHAnsi" w:hAnsiTheme="majorHAnsi"/>
          <w:sz w:val="24"/>
          <w:szCs w:val="24"/>
        </w:rPr>
        <w:t xml:space="preserve"> – už sa nemôže bezprostredne použiť ako </w:t>
      </w:r>
      <w:proofErr w:type="spellStart"/>
      <w:r w:rsidR="00A97D41" w:rsidRPr="001703CB">
        <w:rPr>
          <w:rFonts w:asciiTheme="majorHAnsi" w:hAnsiTheme="majorHAnsi"/>
          <w:sz w:val="24"/>
          <w:szCs w:val="24"/>
        </w:rPr>
        <w:t>stupná</w:t>
      </w:r>
      <w:proofErr w:type="spellEnd"/>
      <w:r w:rsidR="00A97D41" w:rsidRPr="001703CB">
        <w:rPr>
          <w:rFonts w:asciiTheme="majorHAnsi" w:hAnsiTheme="majorHAnsi"/>
          <w:sz w:val="24"/>
          <w:szCs w:val="24"/>
        </w:rPr>
        <w:t xml:space="preserve"> surovina pre danú výrobnú technológiu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</w:rPr>
        <w:t>sú to odpady pri ktorých sa narušil pôvodný chemický charakter (piesky, štrky, stavebné materiály)</w:t>
      </w: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</w:rPr>
        <w:t xml:space="preserve">b) Odpad s čiastočne návratným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  <w:lang w:val="cs-CZ"/>
        </w:rPr>
        <w:t>recyklovateľn</w:t>
      </w:r>
      <w:r>
        <w:rPr>
          <w:rFonts w:asciiTheme="majorHAnsi" w:hAnsiTheme="majorHAnsi"/>
          <w:b/>
          <w:sz w:val="24"/>
          <w:szCs w:val="24"/>
          <w:u w:val="single"/>
        </w:rPr>
        <w:t>ým</w:t>
      </w:r>
      <w:proofErr w:type="spellEnd"/>
      <w:r>
        <w:rPr>
          <w:rFonts w:asciiTheme="majorHAnsi" w:hAnsiTheme="majorHAnsi"/>
          <w:b/>
          <w:sz w:val="24"/>
          <w:szCs w:val="24"/>
          <w:u w:val="single"/>
        </w:rPr>
        <w:t xml:space="preserve"> charak</w:t>
      </w:r>
      <w:r w:rsidRPr="001703CB">
        <w:rPr>
          <w:rFonts w:asciiTheme="majorHAnsi" w:hAnsiTheme="majorHAnsi"/>
          <w:b/>
          <w:sz w:val="24"/>
          <w:szCs w:val="24"/>
          <w:u w:val="single"/>
        </w:rPr>
        <w:t>terom</w:t>
      </w:r>
      <w:r w:rsidRPr="001703CB">
        <w:rPr>
          <w:rFonts w:asciiTheme="majorHAnsi" w:hAnsiTheme="majorHAnsi"/>
          <w:sz w:val="24"/>
          <w:szCs w:val="24"/>
        </w:rPr>
        <w:t xml:space="preserve"> – vyžaduje si určité fyzikálne alebo chemické úpravy pre opakované využitie (najmä v chemickom a potravinárskom priemysle)</w:t>
      </w:r>
    </w:p>
    <w:p w:rsid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1703CB">
        <w:rPr>
          <w:rFonts w:asciiTheme="majorHAnsi" w:hAnsiTheme="majorHAnsi"/>
          <w:b/>
          <w:sz w:val="24"/>
          <w:szCs w:val="24"/>
          <w:u w:val="single"/>
        </w:rPr>
        <w:t xml:space="preserve">c) Odpad jednoznačne návratný do  pôvodnej technológie a tým aj recyklovateľný </w:t>
      </w:r>
    </w:p>
    <w:p w:rsid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1703CB">
        <w:rPr>
          <w:rFonts w:asciiTheme="majorHAnsi" w:hAnsiTheme="majorHAnsi"/>
          <w:b/>
          <w:i/>
          <w:iCs/>
          <w:sz w:val="24"/>
          <w:szCs w:val="24"/>
          <w:u w:val="single"/>
          <w:lang w:val="cs-CZ"/>
        </w:rPr>
        <w:t xml:space="preserve">Vlastnosti </w:t>
      </w:r>
      <w:proofErr w:type="spellStart"/>
      <w:r w:rsidRPr="001703CB">
        <w:rPr>
          <w:rFonts w:asciiTheme="majorHAnsi" w:hAnsiTheme="majorHAnsi"/>
          <w:b/>
          <w:i/>
          <w:iCs/>
          <w:sz w:val="24"/>
          <w:szCs w:val="24"/>
          <w:u w:val="single"/>
          <w:lang w:val="cs-CZ"/>
        </w:rPr>
        <w:t>priemyselných</w:t>
      </w:r>
      <w:proofErr w:type="spellEnd"/>
      <w:r w:rsidRPr="001703CB">
        <w:rPr>
          <w:rFonts w:asciiTheme="majorHAnsi" w:hAnsiTheme="majorHAnsi"/>
          <w:b/>
          <w:i/>
          <w:iCs/>
          <w:sz w:val="24"/>
          <w:szCs w:val="24"/>
          <w:u w:val="single"/>
          <w:lang w:val="cs-CZ"/>
        </w:rPr>
        <w:t xml:space="preserve"> tuhých </w:t>
      </w:r>
      <w:proofErr w:type="spellStart"/>
      <w:r w:rsidRPr="001703CB">
        <w:rPr>
          <w:rFonts w:asciiTheme="majorHAnsi" w:hAnsiTheme="majorHAnsi"/>
          <w:b/>
          <w:i/>
          <w:iCs/>
          <w:sz w:val="24"/>
          <w:szCs w:val="24"/>
          <w:u w:val="single"/>
          <w:lang w:val="cs-CZ"/>
        </w:rPr>
        <w:t>odpadov</w:t>
      </w:r>
      <w:proofErr w:type="spellEnd"/>
      <w:r w:rsidRPr="001703CB">
        <w:rPr>
          <w:rFonts w:asciiTheme="majorHAnsi" w:hAnsiTheme="majorHAnsi"/>
          <w:b/>
          <w:i/>
          <w:iCs/>
          <w:sz w:val="24"/>
          <w:szCs w:val="24"/>
          <w:u w:val="single"/>
          <w:lang w:val="cs-CZ"/>
        </w:rPr>
        <w:t xml:space="preserve"> s kovovým </w:t>
      </w:r>
      <w:proofErr w:type="spellStart"/>
      <w:r w:rsidRPr="001703CB">
        <w:rPr>
          <w:rFonts w:asciiTheme="majorHAnsi" w:hAnsiTheme="majorHAnsi"/>
          <w:b/>
          <w:i/>
          <w:iCs/>
          <w:sz w:val="24"/>
          <w:szCs w:val="24"/>
          <w:u w:val="single"/>
          <w:lang w:val="cs-CZ"/>
        </w:rPr>
        <w:t>charakterom</w:t>
      </w:r>
      <w:proofErr w:type="spellEnd"/>
      <w:r w:rsidRPr="001703CB">
        <w:rPr>
          <w:rFonts w:asciiTheme="majorHAnsi" w:hAnsiTheme="majorHAnsi"/>
          <w:b/>
          <w:i/>
          <w:iCs/>
          <w:sz w:val="24"/>
          <w:szCs w:val="24"/>
          <w:u w:val="single"/>
        </w:rPr>
        <w:t xml:space="preserve"> 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</w:rPr>
        <w:t xml:space="preserve">kovové odpady  sú z hadiska množstva, charakteru a potenciálnej </w:t>
      </w:r>
      <w:proofErr w:type="spellStart"/>
      <w:r w:rsidRPr="001703CB">
        <w:rPr>
          <w:rFonts w:asciiTheme="majorHAnsi" w:hAnsiTheme="majorHAnsi"/>
          <w:sz w:val="24"/>
          <w:szCs w:val="24"/>
        </w:rPr>
        <w:t>recyklovateľnosti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 najdôležitejšími odpadmi</w:t>
      </w:r>
    </w:p>
    <w:p w:rsidR="00A97D41" w:rsidRPr="001703CB" w:rsidRDefault="00A97D41" w:rsidP="00A97D41">
      <w:pPr>
        <w:pStyle w:val="Bezriadkovania"/>
        <w:tabs>
          <w:tab w:val="left" w:pos="4425"/>
        </w:tabs>
        <w:rPr>
          <w:rFonts w:asciiTheme="majorHAnsi" w:hAnsiTheme="majorHAnsi"/>
          <w:b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</w:rPr>
        <w:t>Delíme ich na tieto kategórie:</w:t>
      </w:r>
      <w:r w:rsidR="001703CB" w:rsidRPr="001703CB">
        <w:rPr>
          <w:rFonts w:asciiTheme="majorHAnsi" w:hAnsiTheme="majorHAnsi"/>
          <w:b/>
          <w:sz w:val="24"/>
          <w:szCs w:val="24"/>
        </w:rPr>
        <w:tab/>
      </w:r>
    </w:p>
    <w:p w:rsidR="00A97D41" w:rsidRPr="001703CB" w:rsidRDefault="00A97D41" w:rsidP="001379F6">
      <w:pPr>
        <w:pStyle w:val="Bezriadkovania"/>
        <w:numPr>
          <w:ilvl w:val="0"/>
          <w:numId w:val="7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</w:rPr>
        <w:t xml:space="preserve">Odpady na báze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</w:rPr>
        <w:t>Fe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</w:rPr>
        <w:t>:</w:t>
      </w:r>
      <w:r w:rsidRPr="001703CB">
        <w:rPr>
          <w:rFonts w:asciiTheme="majorHAnsi" w:hAnsiTheme="majorHAnsi"/>
          <w:sz w:val="24"/>
          <w:szCs w:val="24"/>
        </w:rPr>
        <w:t xml:space="preserve"> plechy, zliatiny </w:t>
      </w:r>
      <w:proofErr w:type="spellStart"/>
      <w:r w:rsidRPr="001703CB">
        <w:rPr>
          <w:rFonts w:asciiTheme="majorHAnsi" w:hAnsiTheme="majorHAnsi"/>
          <w:sz w:val="24"/>
          <w:szCs w:val="24"/>
        </w:rPr>
        <w:t>Fe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, kompaktné oceľové odpady, odpady z opracovania </w:t>
      </w:r>
      <w:proofErr w:type="spellStart"/>
      <w:r w:rsidRPr="001703CB">
        <w:rPr>
          <w:rFonts w:asciiTheme="majorHAnsi" w:hAnsiTheme="majorHAnsi"/>
          <w:sz w:val="24"/>
          <w:szCs w:val="24"/>
        </w:rPr>
        <w:t>Fe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 výrobkov a z výroby </w:t>
      </w:r>
      <w:proofErr w:type="spellStart"/>
      <w:r w:rsidRPr="001703CB">
        <w:rPr>
          <w:rFonts w:asciiTheme="majorHAnsi" w:hAnsiTheme="majorHAnsi"/>
          <w:sz w:val="24"/>
          <w:szCs w:val="24"/>
        </w:rPr>
        <w:t>Fe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 </w:t>
      </w:r>
    </w:p>
    <w:p w:rsidR="00A97D41" w:rsidRPr="001703CB" w:rsidRDefault="00A97D41" w:rsidP="001379F6">
      <w:pPr>
        <w:pStyle w:val="Bezriadkovania"/>
        <w:numPr>
          <w:ilvl w:val="0"/>
          <w:numId w:val="7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</w:rPr>
        <w:t xml:space="preserve">Odpady na báze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</w:rPr>
        <w:t>Al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</w:rPr>
        <w:t xml:space="preserve"> a zliatin </w:t>
      </w:r>
      <w:proofErr w:type="spellStart"/>
      <w:r w:rsidRPr="001703CB">
        <w:rPr>
          <w:rFonts w:asciiTheme="majorHAnsi" w:hAnsiTheme="majorHAnsi"/>
          <w:b/>
          <w:sz w:val="24"/>
          <w:szCs w:val="24"/>
          <w:u w:val="single"/>
        </w:rPr>
        <w:t>Al</w:t>
      </w:r>
      <w:proofErr w:type="spellEnd"/>
      <w:r w:rsidRPr="001703CB">
        <w:rPr>
          <w:rFonts w:asciiTheme="majorHAnsi" w:hAnsiTheme="majorHAnsi"/>
          <w:b/>
          <w:sz w:val="24"/>
          <w:szCs w:val="24"/>
          <w:u w:val="single"/>
        </w:rPr>
        <w:t>:</w:t>
      </w:r>
      <w:r w:rsidRPr="001703CB">
        <w:rPr>
          <w:rFonts w:asciiTheme="majorHAnsi" w:hAnsiTheme="majorHAnsi"/>
          <w:sz w:val="24"/>
          <w:szCs w:val="24"/>
        </w:rPr>
        <w:t xml:space="preserve"> dural(</w:t>
      </w:r>
      <w:proofErr w:type="spellStart"/>
      <w:r w:rsidRPr="001703CB">
        <w:rPr>
          <w:rFonts w:asciiTheme="majorHAnsi" w:hAnsiTheme="majorHAnsi"/>
          <w:sz w:val="24"/>
          <w:szCs w:val="24"/>
        </w:rPr>
        <w:t>uminium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), odpady z malotonážnych výrob Mg a Ti zliatin, odpady </w:t>
      </w:r>
      <w:proofErr w:type="spellStart"/>
      <w:r w:rsidRPr="001703CB">
        <w:rPr>
          <w:rFonts w:asciiTheme="majorHAnsi" w:hAnsiTheme="majorHAnsi"/>
          <w:sz w:val="24"/>
          <w:szCs w:val="24"/>
        </w:rPr>
        <w:t>zvýroby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 bielych zliatin</w:t>
      </w:r>
    </w:p>
    <w:p w:rsidR="00A97D41" w:rsidRPr="001703CB" w:rsidRDefault="00A97D41" w:rsidP="001379F6">
      <w:pPr>
        <w:pStyle w:val="Bezriadkovania"/>
        <w:numPr>
          <w:ilvl w:val="0"/>
          <w:numId w:val="7"/>
        </w:numPr>
        <w:ind w:left="0" w:firstLine="0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sz w:val="24"/>
          <w:szCs w:val="24"/>
          <w:u w:val="single"/>
        </w:rPr>
        <w:t xml:space="preserve">Odpady z výrob a opracovania farebných kovov: </w:t>
      </w:r>
      <w:r w:rsidRPr="001703CB">
        <w:rPr>
          <w:rFonts w:asciiTheme="majorHAnsi" w:hAnsiTheme="majorHAnsi"/>
          <w:sz w:val="24"/>
          <w:szCs w:val="24"/>
        </w:rPr>
        <w:t xml:space="preserve">najmä odpady </w:t>
      </w:r>
      <w:proofErr w:type="spellStart"/>
      <w:r w:rsidRPr="001703CB">
        <w:rPr>
          <w:rFonts w:asciiTheme="majorHAnsi" w:hAnsiTheme="majorHAnsi"/>
          <w:sz w:val="24"/>
          <w:szCs w:val="24"/>
        </w:rPr>
        <w:t>Cu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, bronzu, mosadze a ďalších výrob (zlievarenstvo)  </w:t>
      </w:r>
    </w:p>
    <w:p w:rsid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</w:rPr>
        <w:lastRenderedPageBreak/>
        <w:t>• Fyzikálne a chemické vlastnosti týchto materiálov sú veľmi rozdielne</w:t>
      </w: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</w:rPr>
        <w:t>• Teploty topenia</w:t>
      </w:r>
      <w:r w:rsidRPr="001703CB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1703CB">
        <w:rPr>
          <w:rFonts w:asciiTheme="majorHAnsi" w:hAnsiTheme="majorHAnsi"/>
          <w:sz w:val="24"/>
          <w:szCs w:val="24"/>
        </w:rPr>
        <w:t>sa pohybujú v intervale od niekoľko 100 do cca 3000°C</w:t>
      </w: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sz w:val="24"/>
          <w:szCs w:val="24"/>
        </w:rPr>
        <w:t xml:space="preserve">• Spracovanie kovového odpadu si vyžaduje prísne </w:t>
      </w:r>
      <w:proofErr w:type="spellStart"/>
      <w:r w:rsidRPr="001703CB">
        <w:rPr>
          <w:rFonts w:asciiTheme="majorHAnsi" w:hAnsiTheme="majorHAnsi"/>
          <w:sz w:val="24"/>
          <w:szCs w:val="24"/>
        </w:rPr>
        <w:t>triede-nie</w:t>
      </w:r>
      <w:proofErr w:type="spellEnd"/>
      <w:r w:rsidRPr="001703CB">
        <w:rPr>
          <w:rFonts w:asciiTheme="majorHAnsi" w:hAnsiTheme="majorHAnsi"/>
          <w:sz w:val="24"/>
          <w:szCs w:val="24"/>
        </w:rPr>
        <w:t>, čo je dôležité najmä pri kombinovaných výrobkoch.</w:t>
      </w:r>
    </w:p>
    <w:p w:rsidR="00DA13E3" w:rsidRDefault="00DA13E3" w:rsidP="00A97D41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703CB">
        <w:rPr>
          <w:rFonts w:asciiTheme="majorHAnsi" w:hAnsiTheme="majorHAnsi"/>
          <w:b/>
          <w:bCs/>
          <w:i/>
          <w:iCs/>
          <w:sz w:val="24"/>
          <w:szCs w:val="24"/>
        </w:rPr>
        <w:t>Odpady z ťažby rúd a nerudných dobývacích technológii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</w:rPr>
        <w:t>vyznačujú sa veľký množstvom produktov ťažby</w:t>
      </w:r>
    </w:p>
    <w:p w:rsidR="00A97D41" w:rsidRPr="001703CB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</w:rPr>
        <w:t xml:space="preserve">v priemere na 1 tonu vyťaženej rudy sa produkuje 3 až 50 krát väčšie množstvo odpadnej horniny (jaloviny), ktorá následne musí </w:t>
      </w:r>
      <w:proofErr w:type="spellStart"/>
      <w:r w:rsidRPr="001703CB">
        <w:rPr>
          <w:rFonts w:asciiTheme="majorHAnsi" w:hAnsiTheme="majorHAnsi"/>
          <w:sz w:val="24"/>
          <w:szCs w:val="24"/>
        </w:rPr>
        <w:t>haldovať</w:t>
      </w:r>
      <w:proofErr w:type="spellEnd"/>
      <w:r w:rsidRPr="001703CB">
        <w:rPr>
          <w:rFonts w:asciiTheme="majorHAnsi" w:hAnsiTheme="majorHAnsi"/>
          <w:sz w:val="24"/>
          <w:szCs w:val="24"/>
        </w:rPr>
        <w:t xml:space="preserve"> </w:t>
      </w:r>
    </w:p>
    <w:p w:rsid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1703CB">
        <w:rPr>
          <w:rFonts w:asciiTheme="majorHAnsi" w:hAnsiTheme="majorHAnsi"/>
          <w:sz w:val="24"/>
          <w:szCs w:val="24"/>
        </w:rPr>
        <w:t>podobná situácia je pri ťažbe nerudných surovín, najmä uhlia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>ťažba magnezitu j</w:t>
      </w:r>
      <w:r w:rsidR="00DA13E3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="00DA13E3">
        <w:rPr>
          <w:rFonts w:asciiTheme="majorHAnsi" w:hAnsiTheme="majorHAnsi"/>
          <w:sz w:val="24"/>
          <w:szCs w:val="24"/>
        </w:rPr>
        <w:t>doprevádzaná</w:t>
      </w:r>
      <w:proofErr w:type="spellEnd"/>
      <w:r w:rsidR="00DA13E3">
        <w:rPr>
          <w:rFonts w:asciiTheme="majorHAnsi" w:hAnsiTheme="majorHAnsi"/>
          <w:sz w:val="24"/>
          <w:szCs w:val="24"/>
        </w:rPr>
        <w:t xml:space="preserve"> premenlivým množ</w:t>
      </w:r>
      <w:r w:rsidRPr="00DA13E3">
        <w:rPr>
          <w:rFonts w:asciiTheme="majorHAnsi" w:hAnsiTheme="majorHAnsi"/>
          <w:sz w:val="24"/>
          <w:szCs w:val="24"/>
        </w:rPr>
        <w:t>stvom jaloviny, ťažba vápenca a dolomitu produkuje podstatne menej odpadovej suroviny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>Podľa charakteru odpadov sa v tejto kategórii rozlišujú nasledovné typy odpadov: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i/>
          <w:iCs/>
          <w:sz w:val="24"/>
          <w:szCs w:val="24"/>
        </w:rPr>
        <w:t>-</w:t>
      </w:r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 xml:space="preserve">Banské haldy: </w:t>
      </w:r>
      <w:r w:rsidRPr="00DA13E3">
        <w:rPr>
          <w:rFonts w:asciiTheme="majorHAnsi" w:hAnsiTheme="majorHAnsi"/>
          <w:sz w:val="24"/>
          <w:szCs w:val="24"/>
        </w:rPr>
        <w:t xml:space="preserve">predstavujú haldy hlušiny z dobývacej činnosti. Rozlišujú sa rudné aj nerudné. Rudné haldy majú väčšiu perspektívu na </w:t>
      </w:r>
      <w:proofErr w:type="spellStart"/>
      <w:r w:rsidRPr="00DA13E3">
        <w:rPr>
          <w:rFonts w:asciiTheme="majorHAnsi" w:hAnsiTheme="majorHAnsi"/>
          <w:sz w:val="24"/>
          <w:szCs w:val="24"/>
        </w:rPr>
        <w:t>znovuspracovanie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i/>
          <w:iCs/>
          <w:sz w:val="24"/>
          <w:szCs w:val="24"/>
        </w:rPr>
        <w:t>-</w:t>
      </w:r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>Skladiská priemyselných sedimentov:</w:t>
      </w:r>
      <w:r w:rsidRPr="00DA13E3">
        <w:rPr>
          <w:rFonts w:asciiTheme="majorHAnsi" w:hAnsiTheme="majorHAnsi"/>
          <w:sz w:val="24"/>
          <w:szCs w:val="24"/>
        </w:rPr>
        <w:t xml:space="preserve"> vznikajú v umelých sedimentačných nádržiach, hlavne ak ide o úpravu využívajúcu delenie ťažených produktov v ťažkých </w:t>
      </w:r>
      <w:proofErr w:type="spellStart"/>
      <w:r w:rsidRPr="00DA13E3">
        <w:rPr>
          <w:rFonts w:asciiTheme="majorHAnsi" w:hAnsiTheme="majorHAnsi"/>
          <w:sz w:val="24"/>
          <w:szCs w:val="24"/>
        </w:rPr>
        <w:t>suspenziach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</w:t>
      </w:r>
    </w:p>
    <w:p w:rsidR="00DA13E3" w:rsidRPr="00DA13E3" w:rsidRDefault="00A97D41" w:rsidP="00A97D41">
      <w:pPr>
        <w:pStyle w:val="Bezriadkovania"/>
        <w:rPr>
          <w:rFonts w:asciiTheme="majorHAnsi" w:hAnsiTheme="majorHAnsi"/>
        </w:rPr>
      </w:pPr>
      <w:r>
        <w:rPr>
          <w:rFonts w:asciiTheme="majorHAnsi" w:hAnsiTheme="majorHAnsi"/>
          <w:b/>
          <w:bCs/>
          <w:i/>
          <w:iCs/>
          <w:sz w:val="24"/>
          <w:szCs w:val="24"/>
        </w:rPr>
        <w:t>-</w:t>
      </w:r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>Priemyselné odkaliská:</w:t>
      </w:r>
      <w:r w:rsidRPr="00DA13E3">
        <w:rPr>
          <w:rFonts w:asciiTheme="majorHAnsi" w:hAnsiTheme="majorHAnsi"/>
          <w:sz w:val="24"/>
          <w:szCs w:val="24"/>
        </w:rPr>
        <w:t xml:space="preserve"> súvisia s úpravňami, kde sa</w:t>
      </w:r>
      <w:r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DA13E3" w:rsidRPr="00DA13E3">
        <w:rPr>
          <w:rFonts w:asciiTheme="majorHAnsi" w:hAnsiTheme="majorHAnsi"/>
        </w:rPr>
        <w:t>počíta s eventuálnou recykláciou.</w:t>
      </w:r>
    </w:p>
    <w:p w:rsidR="00DA13E3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="00DA13E3" w:rsidRPr="00DA13E3">
        <w:rPr>
          <w:rFonts w:asciiTheme="majorHAnsi" w:hAnsiTheme="majorHAnsi"/>
          <w:sz w:val="24"/>
          <w:szCs w:val="24"/>
        </w:rPr>
        <w:t>znovuspracovanie</w:t>
      </w:r>
      <w:proofErr w:type="spellEnd"/>
      <w:r w:rsidR="00DA13E3" w:rsidRPr="00DA13E3">
        <w:rPr>
          <w:rFonts w:asciiTheme="majorHAnsi" w:hAnsiTheme="majorHAnsi"/>
          <w:sz w:val="24"/>
          <w:szCs w:val="24"/>
        </w:rPr>
        <w:t xml:space="preserve"> háld súvisí s ich chemickým zložením, obsahom zaujímavých kovov alebo minerálov, ale tiež s ekonomickou stránkou</w:t>
      </w:r>
    </w:p>
    <w:p w:rsidR="00DA13E3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DA13E3" w:rsidRPr="00DA13E3">
        <w:rPr>
          <w:rFonts w:asciiTheme="majorHAnsi" w:hAnsiTheme="majorHAnsi"/>
          <w:sz w:val="24"/>
          <w:szCs w:val="24"/>
        </w:rPr>
        <w:t xml:space="preserve">pri sedimentoch je rozhodujúce, či sediment je toxický (najmä z hľadiska obsahu toxických kovov, najmä </w:t>
      </w:r>
      <w:proofErr w:type="spellStart"/>
      <w:r w:rsidR="00DA13E3" w:rsidRPr="00DA13E3">
        <w:rPr>
          <w:rFonts w:asciiTheme="majorHAnsi" w:hAnsiTheme="majorHAnsi"/>
          <w:sz w:val="24"/>
          <w:szCs w:val="24"/>
        </w:rPr>
        <w:t>As</w:t>
      </w:r>
      <w:proofErr w:type="spellEnd"/>
      <w:r w:rsidR="00DA13E3" w:rsidRPr="00DA13E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A13E3" w:rsidRPr="00DA13E3">
        <w:rPr>
          <w:rFonts w:asciiTheme="majorHAnsi" w:hAnsiTheme="majorHAnsi"/>
          <w:sz w:val="24"/>
          <w:szCs w:val="24"/>
        </w:rPr>
        <w:t>Be</w:t>
      </w:r>
      <w:proofErr w:type="spellEnd"/>
      <w:r w:rsidR="00DA13E3" w:rsidRPr="00DA13E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A13E3" w:rsidRPr="00DA13E3">
        <w:rPr>
          <w:rFonts w:asciiTheme="majorHAnsi" w:hAnsiTheme="majorHAnsi"/>
          <w:sz w:val="24"/>
          <w:szCs w:val="24"/>
        </w:rPr>
        <w:t>Cd</w:t>
      </w:r>
      <w:proofErr w:type="spellEnd"/>
      <w:r w:rsidR="00DA13E3" w:rsidRPr="00DA13E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A13E3" w:rsidRPr="00DA13E3">
        <w:rPr>
          <w:rFonts w:asciiTheme="majorHAnsi" w:hAnsiTheme="majorHAnsi"/>
          <w:sz w:val="24"/>
          <w:szCs w:val="24"/>
        </w:rPr>
        <w:t>Hg</w:t>
      </w:r>
      <w:proofErr w:type="spellEnd"/>
      <w:r w:rsidR="00DA13E3" w:rsidRPr="00DA13E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A13E3" w:rsidRPr="00DA13E3">
        <w:rPr>
          <w:rFonts w:asciiTheme="majorHAnsi" w:hAnsiTheme="majorHAnsi"/>
          <w:sz w:val="24"/>
          <w:szCs w:val="24"/>
        </w:rPr>
        <w:t>Pb</w:t>
      </w:r>
      <w:proofErr w:type="spellEnd"/>
      <w:r w:rsidR="00DA13E3" w:rsidRPr="00DA13E3">
        <w:rPr>
          <w:rFonts w:asciiTheme="majorHAnsi" w:hAnsiTheme="majorHAnsi"/>
          <w:sz w:val="24"/>
          <w:szCs w:val="24"/>
        </w:rPr>
        <w:t>) alebo má esenciálny charakter</w:t>
      </w:r>
    </w:p>
    <w:p w:rsidR="00DA13E3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DA13E3" w:rsidRPr="00DA13E3">
        <w:rPr>
          <w:rFonts w:asciiTheme="majorHAnsi" w:hAnsiTheme="majorHAnsi"/>
          <w:sz w:val="24"/>
          <w:szCs w:val="24"/>
        </w:rPr>
        <w:t xml:space="preserve">pri sedimentoch je významným a rizikovým faktorom možnosť opätovného čiastočného rozpúšťania </w:t>
      </w:r>
      <w:proofErr w:type="spellStart"/>
      <w:r w:rsidR="00DA13E3" w:rsidRPr="00DA13E3">
        <w:rPr>
          <w:rFonts w:asciiTheme="majorHAnsi" w:hAnsiTheme="majorHAnsi"/>
          <w:sz w:val="24"/>
          <w:szCs w:val="24"/>
        </w:rPr>
        <w:t>sedimen-tovaných</w:t>
      </w:r>
      <w:proofErr w:type="spellEnd"/>
      <w:r w:rsidR="00DA13E3" w:rsidRPr="00DA13E3">
        <w:rPr>
          <w:rFonts w:asciiTheme="majorHAnsi" w:hAnsiTheme="majorHAnsi"/>
          <w:sz w:val="24"/>
          <w:szCs w:val="24"/>
        </w:rPr>
        <w:t xml:space="preserve"> toxických zlúčenín. Sekundárny vstup stopových prvkov zo sedimentov do vôd je </w:t>
      </w:r>
      <w:proofErr w:type="spellStart"/>
      <w:r w:rsidR="00DA13E3" w:rsidRPr="00DA13E3">
        <w:rPr>
          <w:rFonts w:asciiTheme="majorHAnsi" w:hAnsiTheme="majorHAnsi"/>
          <w:sz w:val="24"/>
          <w:szCs w:val="24"/>
        </w:rPr>
        <w:t>nežiadúci</w:t>
      </w:r>
      <w:proofErr w:type="spellEnd"/>
      <w:r w:rsidR="00DA13E3" w:rsidRPr="00DA13E3">
        <w:rPr>
          <w:rFonts w:asciiTheme="majorHAnsi" w:hAnsiTheme="majorHAnsi"/>
          <w:sz w:val="24"/>
          <w:szCs w:val="24"/>
        </w:rPr>
        <w:t xml:space="preserve"> a závažný rizikový faktor 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>Lesnícke a poľnohospodárske odpady</w:t>
      </w:r>
      <w:r w:rsidRPr="00DA13E3">
        <w:rPr>
          <w:rFonts w:asciiTheme="majorHAnsi" w:hAnsiTheme="majorHAnsi"/>
          <w:sz w:val="24"/>
          <w:szCs w:val="24"/>
          <w:vertAlign w:val="superscript"/>
          <w:lang w:val="cs-CZ"/>
        </w:rPr>
        <w:t xml:space="preserve"> 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>lesnícke odpady vznikajú pri ťažbe a spracovaní dreva, môžu sa použiť na spaľovanie v domácnostiach a čiastočne na tvorbu kompostov resp. lesnej biomasy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>ďalšie odpady sa vytvárajú pri spracovaní dreva (piliny triesky, odrezky)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 xml:space="preserve">tieto materiály sú netoxické, môžu sa vyžiť na výrobu </w:t>
      </w:r>
      <w:proofErr w:type="spellStart"/>
      <w:r w:rsidRPr="00DA13E3">
        <w:rPr>
          <w:rFonts w:asciiTheme="majorHAnsi" w:hAnsiTheme="majorHAnsi"/>
          <w:sz w:val="24"/>
          <w:szCs w:val="24"/>
        </w:rPr>
        <w:t>hydrolyzátov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(rozklad pri teplote a tlaku) a určitá časť ako prísada do kŕmnych zmesi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DA13E3">
        <w:rPr>
          <w:rFonts w:asciiTheme="majorHAnsi" w:hAnsiTheme="majorHAnsi"/>
          <w:b/>
          <w:sz w:val="24"/>
          <w:szCs w:val="24"/>
          <w:u w:val="single"/>
        </w:rPr>
        <w:t>možnosť využitia odpadov vznikajúcich pri spracovaní dreva môžeme rozdeliť do troch základných oblastí: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ab/>
        <w:t>1.priemyselná chémia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ab/>
        <w:t>2. energia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ab/>
        <w:t>3.výživa (hlavne nehumánna)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DA13E3">
        <w:rPr>
          <w:rFonts w:asciiTheme="majorHAnsi" w:hAnsiTheme="majorHAnsi"/>
          <w:b/>
          <w:sz w:val="24"/>
          <w:szCs w:val="24"/>
          <w:u w:val="single"/>
        </w:rPr>
        <w:t>Sekundárne drevené suroviny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>skrmovanie</w:t>
      </w:r>
      <w:r w:rsidRPr="00DA13E3">
        <w:rPr>
          <w:rFonts w:asciiTheme="majorHAnsi" w:hAnsiTheme="majorHAnsi"/>
          <w:sz w:val="24"/>
          <w:szCs w:val="24"/>
        </w:rPr>
        <w:tab/>
      </w:r>
      <w:r w:rsidRPr="00DA13E3">
        <w:rPr>
          <w:rFonts w:asciiTheme="majorHAnsi" w:hAnsiTheme="majorHAnsi"/>
          <w:sz w:val="24"/>
          <w:szCs w:val="24"/>
        </w:rPr>
        <w:tab/>
        <w:t xml:space="preserve">    </w:t>
      </w:r>
      <w:proofErr w:type="spellStart"/>
      <w:r w:rsidRPr="00DA13E3">
        <w:rPr>
          <w:rFonts w:asciiTheme="majorHAnsi" w:hAnsiTheme="majorHAnsi"/>
          <w:sz w:val="24"/>
          <w:szCs w:val="24"/>
        </w:rPr>
        <w:t>termolýza</w:t>
      </w:r>
      <w:proofErr w:type="spellEnd"/>
      <w:r w:rsidRPr="00DA13E3">
        <w:rPr>
          <w:rFonts w:asciiTheme="majorHAnsi" w:hAnsiTheme="majorHAnsi"/>
          <w:sz w:val="24"/>
          <w:szCs w:val="24"/>
        </w:rPr>
        <w:tab/>
      </w:r>
      <w:r w:rsidRPr="00DA13E3">
        <w:rPr>
          <w:rFonts w:asciiTheme="majorHAnsi" w:hAnsiTheme="majorHAnsi"/>
          <w:sz w:val="24"/>
          <w:szCs w:val="24"/>
        </w:rPr>
        <w:tab/>
        <w:t xml:space="preserve">  spaľovanie</w:t>
      </w:r>
      <w:r w:rsidRPr="00DA13E3">
        <w:rPr>
          <w:rFonts w:asciiTheme="majorHAnsi" w:hAnsiTheme="majorHAnsi"/>
          <w:sz w:val="24"/>
          <w:szCs w:val="24"/>
        </w:rPr>
        <w:tab/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>hydrolýza</w:t>
      </w:r>
      <w:r w:rsidRPr="00DA13E3">
        <w:rPr>
          <w:rFonts w:asciiTheme="majorHAnsi" w:hAnsiTheme="majorHAnsi"/>
          <w:sz w:val="24"/>
          <w:szCs w:val="24"/>
        </w:rPr>
        <w:tab/>
      </w:r>
      <w:r w:rsidRPr="00DA13E3">
        <w:rPr>
          <w:rFonts w:asciiTheme="majorHAnsi" w:hAnsiTheme="majorHAnsi"/>
          <w:sz w:val="24"/>
          <w:szCs w:val="24"/>
        </w:rPr>
        <w:tab/>
        <w:t xml:space="preserve">    hydrolýza</w:t>
      </w:r>
      <w:r w:rsidRPr="00DA13E3">
        <w:rPr>
          <w:rFonts w:asciiTheme="majorHAnsi" w:hAnsiTheme="majorHAnsi"/>
          <w:sz w:val="24"/>
          <w:szCs w:val="24"/>
        </w:rPr>
        <w:tab/>
      </w:r>
      <w:r w:rsidRPr="00DA13E3">
        <w:rPr>
          <w:rFonts w:asciiTheme="majorHAnsi" w:hAnsiTheme="majorHAnsi"/>
          <w:sz w:val="24"/>
          <w:szCs w:val="24"/>
        </w:rPr>
        <w:tab/>
        <w:t xml:space="preserve">  splyňovanie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>fermentácia</w:t>
      </w:r>
      <w:r w:rsidRPr="00DA13E3">
        <w:rPr>
          <w:rFonts w:asciiTheme="majorHAnsi" w:hAnsiTheme="majorHAnsi"/>
          <w:sz w:val="24"/>
          <w:szCs w:val="24"/>
        </w:rPr>
        <w:tab/>
      </w:r>
      <w:r w:rsidRPr="00DA13E3">
        <w:rPr>
          <w:rFonts w:asciiTheme="majorHAnsi" w:hAnsiTheme="majorHAnsi"/>
          <w:sz w:val="24"/>
          <w:szCs w:val="24"/>
        </w:rPr>
        <w:tab/>
        <w:t xml:space="preserve">    oxidácia  </w:t>
      </w:r>
      <w:r w:rsidRPr="00DA13E3">
        <w:rPr>
          <w:rFonts w:asciiTheme="majorHAnsi" w:hAnsiTheme="majorHAnsi"/>
          <w:sz w:val="24"/>
          <w:szCs w:val="24"/>
        </w:rPr>
        <w:tab/>
        <w:t xml:space="preserve">     </w:t>
      </w:r>
      <w:r w:rsidRPr="00DA13E3">
        <w:rPr>
          <w:rFonts w:asciiTheme="majorHAnsi" w:hAnsiTheme="majorHAnsi"/>
          <w:sz w:val="24"/>
          <w:szCs w:val="24"/>
        </w:rPr>
        <w:tab/>
        <w:t xml:space="preserve">  </w:t>
      </w:r>
      <w:proofErr w:type="spellStart"/>
      <w:r w:rsidRPr="00DA13E3">
        <w:rPr>
          <w:rFonts w:asciiTheme="majorHAnsi" w:hAnsiTheme="majorHAnsi"/>
          <w:sz w:val="24"/>
          <w:szCs w:val="24"/>
        </w:rPr>
        <w:t>skvapaľňovanie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 xml:space="preserve">tvorba </w:t>
      </w:r>
      <w:proofErr w:type="spellStart"/>
      <w:r w:rsidRPr="00DA13E3">
        <w:rPr>
          <w:rFonts w:asciiTheme="majorHAnsi" w:hAnsiTheme="majorHAnsi"/>
          <w:sz w:val="24"/>
          <w:szCs w:val="24"/>
        </w:rPr>
        <w:t>mikrob</w:t>
      </w:r>
      <w:proofErr w:type="spellEnd"/>
      <w:r w:rsidRPr="00DA13E3">
        <w:rPr>
          <w:rFonts w:asciiTheme="majorHAnsi" w:hAnsiTheme="majorHAnsi"/>
          <w:sz w:val="24"/>
          <w:szCs w:val="24"/>
        </w:rPr>
        <w:t>.</w:t>
      </w:r>
      <w:r w:rsidRPr="00DA13E3">
        <w:rPr>
          <w:rFonts w:asciiTheme="majorHAnsi" w:hAnsiTheme="majorHAnsi"/>
          <w:sz w:val="24"/>
          <w:szCs w:val="24"/>
        </w:rPr>
        <w:tab/>
        <w:t xml:space="preserve">    </w:t>
      </w:r>
      <w:proofErr w:type="spellStart"/>
      <w:r w:rsidRPr="00DA13E3">
        <w:rPr>
          <w:rFonts w:asciiTheme="majorHAnsi" w:hAnsiTheme="majorHAnsi"/>
          <w:sz w:val="24"/>
          <w:szCs w:val="24"/>
        </w:rPr>
        <w:t>hydrogenácia</w:t>
      </w:r>
      <w:proofErr w:type="spellEnd"/>
      <w:r w:rsidRPr="00DA13E3">
        <w:rPr>
          <w:rFonts w:asciiTheme="majorHAnsi" w:hAnsiTheme="majorHAnsi"/>
          <w:sz w:val="24"/>
          <w:szCs w:val="24"/>
        </w:rPr>
        <w:tab/>
        <w:t xml:space="preserve">  hydrolýza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>bielkovín</w:t>
      </w:r>
      <w:r w:rsidRPr="00DA13E3">
        <w:rPr>
          <w:rFonts w:asciiTheme="majorHAnsi" w:hAnsiTheme="majorHAnsi"/>
          <w:sz w:val="24"/>
          <w:szCs w:val="24"/>
        </w:rPr>
        <w:tab/>
      </w:r>
      <w:r w:rsidRPr="00DA13E3">
        <w:rPr>
          <w:rFonts w:asciiTheme="majorHAnsi" w:hAnsiTheme="majorHAnsi"/>
          <w:sz w:val="24"/>
          <w:szCs w:val="24"/>
        </w:rPr>
        <w:tab/>
        <w:t xml:space="preserve">    dehydratácia</w:t>
      </w:r>
      <w:r w:rsidRPr="00DA13E3">
        <w:rPr>
          <w:rFonts w:asciiTheme="majorHAnsi" w:hAnsiTheme="majorHAnsi"/>
          <w:sz w:val="24"/>
          <w:szCs w:val="24"/>
        </w:rPr>
        <w:tab/>
        <w:t xml:space="preserve">  fermentácia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drawing>
          <wp:inline distT="0" distB="0" distL="0" distR="0">
            <wp:extent cx="161925" cy="5429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>Výživa</w:t>
      </w:r>
      <w:r w:rsidRPr="00DA13E3">
        <w:rPr>
          <w:rFonts w:asciiTheme="majorHAnsi" w:hAnsiTheme="majorHAnsi"/>
          <w:sz w:val="24"/>
          <w:szCs w:val="24"/>
        </w:rPr>
        <w:tab/>
      </w:r>
      <w:r w:rsidRPr="00DA13E3">
        <w:rPr>
          <w:rFonts w:asciiTheme="majorHAnsi" w:hAnsiTheme="majorHAnsi"/>
          <w:sz w:val="24"/>
          <w:szCs w:val="24"/>
        </w:rPr>
        <w:tab/>
        <w:t xml:space="preserve">       chémia</w:t>
      </w:r>
      <w:r w:rsidRPr="00DA13E3">
        <w:rPr>
          <w:rFonts w:asciiTheme="majorHAnsi" w:hAnsiTheme="majorHAnsi"/>
          <w:sz w:val="24"/>
          <w:szCs w:val="24"/>
        </w:rPr>
        <w:tab/>
      </w:r>
      <w:r w:rsidRPr="00DA13E3">
        <w:rPr>
          <w:rFonts w:asciiTheme="majorHAnsi" w:hAnsiTheme="majorHAnsi"/>
          <w:sz w:val="24"/>
          <w:szCs w:val="24"/>
        </w:rPr>
        <w:tab/>
        <w:t xml:space="preserve">      energia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-</w:t>
      </w:r>
      <w:r w:rsidRPr="00DA13E3">
        <w:rPr>
          <w:rFonts w:asciiTheme="majorHAnsi" w:hAnsiTheme="majorHAnsi"/>
          <w:sz w:val="24"/>
          <w:szCs w:val="24"/>
        </w:rPr>
        <w:t xml:space="preserve"> Pri využití na výživu sa aplikuje čiastočná alebo úplná hydrolýza. Produkty hydrolýzy sa v ďalšom kroku doplňujú o škrobové  látky a bielkoviny. Súčasne sa môžu tvoriť m</w:t>
      </w:r>
      <w:r>
        <w:rPr>
          <w:rFonts w:asciiTheme="majorHAnsi" w:hAnsiTheme="majorHAnsi"/>
          <w:sz w:val="24"/>
          <w:szCs w:val="24"/>
        </w:rPr>
        <w:t>i</w:t>
      </w:r>
      <w:r w:rsidRPr="00DA13E3">
        <w:rPr>
          <w:rFonts w:asciiTheme="majorHAnsi" w:hAnsiTheme="majorHAnsi"/>
          <w:sz w:val="24"/>
          <w:szCs w:val="24"/>
        </w:rPr>
        <w:t>krobiálne bielkoviny.</w:t>
      </w:r>
    </w:p>
    <w:p w:rsidR="00DA13E3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DA13E3" w:rsidRPr="00DA13E3">
        <w:rPr>
          <w:rFonts w:asciiTheme="majorHAnsi" w:hAnsiTheme="majorHAnsi"/>
          <w:sz w:val="24"/>
          <w:szCs w:val="24"/>
        </w:rPr>
        <w:t>pri využití na energetické účely sa uplatňuje fermentácia alebo hydrolýza, pričom v</w:t>
      </w:r>
      <w:r w:rsidR="00DA13E3">
        <w:rPr>
          <w:rFonts w:asciiTheme="majorHAnsi" w:hAnsiTheme="majorHAnsi"/>
          <w:sz w:val="24"/>
          <w:szCs w:val="24"/>
        </w:rPr>
        <w:t>znikajú alkoholy alebo spáliteľ</w:t>
      </w:r>
      <w:r w:rsidR="00DA13E3" w:rsidRPr="00DA13E3">
        <w:rPr>
          <w:rFonts w:asciiTheme="majorHAnsi" w:hAnsiTheme="majorHAnsi"/>
          <w:sz w:val="24"/>
          <w:szCs w:val="24"/>
        </w:rPr>
        <w:t>né plyny (metán)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 xml:space="preserve">pri </w:t>
      </w:r>
      <w:proofErr w:type="spellStart"/>
      <w:r w:rsidRPr="00DA13E3">
        <w:rPr>
          <w:rFonts w:asciiTheme="majorHAnsi" w:hAnsiTheme="majorHAnsi"/>
          <w:sz w:val="24"/>
          <w:szCs w:val="24"/>
        </w:rPr>
        <w:t>aplikcií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v chémii sa uplatňujú procesy dehydratácie surovín, ich oxidácia alebo a </w:t>
      </w:r>
      <w:proofErr w:type="spellStart"/>
      <w:r w:rsidRPr="00DA13E3">
        <w:rPr>
          <w:rFonts w:asciiTheme="majorHAnsi" w:hAnsiTheme="majorHAnsi"/>
          <w:sz w:val="24"/>
          <w:szCs w:val="24"/>
        </w:rPr>
        <w:t>hydrogenácia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. Využíva sa aj proces hydrolýzy a </w:t>
      </w:r>
      <w:proofErr w:type="spellStart"/>
      <w:r w:rsidRPr="00DA13E3">
        <w:rPr>
          <w:rFonts w:asciiTheme="majorHAnsi" w:hAnsiTheme="majorHAnsi"/>
          <w:sz w:val="24"/>
          <w:szCs w:val="24"/>
        </w:rPr>
        <w:t>termolýzy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</w:t>
      </w:r>
    </w:p>
    <w:p w:rsidR="00DA13E3" w:rsidRDefault="00DA13E3" w:rsidP="00A97D41">
      <w:pPr>
        <w:pStyle w:val="Bezriadkovania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iCs/>
          <w:sz w:val="24"/>
          <w:szCs w:val="24"/>
        </w:rPr>
        <w:t xml:space="preserve">Neodmysliteľnou súčasťou odpadu </w:t>
      </w:r>
      <w:proofErr w:type="spellStart"/>
      <w:r w:rsidRPr="00DA13E3">
        <w:rPr>
          <w:rFonts w:asciiTheme="majorHAnsi" w:hAnsiTheme="majorHAnsi"/>
          <w:iCs/>
          <w:sz w:val="24"/>
          <w:szCs w:val="24"/>
        </w:rPr>
        <w:t>drevárenského</w:t>
      </w:r>
      <w:proofErr w:type="spellEnd"/>
      <w:r w:rsidRPr="00DA13E3">
        <w:rPr>
          <w:rFonts w:asciiTheme="majorHAnsi" w:hAnsiTheme="majorHAnsi"/>
          <w:iCs/>
          <w:sz w:val="24"/>
          <w:szCs w:val="24"/>
        </w:rPr>
        <w:t xml:space="preserve"> priemyslu sú drevné štiepky. Ich komplexné spracovanie je ekonomickou nutnosťou racionálneho využitia dreva</w:t>
      </w:r>
    </w:p>
    <w:p w:rsidR="00DA13E3" w:rsidRDefault="00DA13E3" w:rsidP="00A97D41">
      <w:pPr>
        <w:pStyle w:val="Bezriadkovania"/>
        <w:rPr>
          <w:rFonts w:asciiTheme="majorHAnsi" w:hAnsiTheme="majorHAnsi"/>
          <w:iCs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proofErr w:type="spellStart"/>
      <w:r w:rsidRPr="00DA13E3">
        <w:rPr>
          <w:rFonts w:asciiTheme="majorHAnsi" w:hAnsiTheme="majorHAnsi"/>
          <w:sz w:val="24"/>
          <w:szCs w:val="24"/>
        </w:rPr>
        <w:t>Fytomasu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stromu predstavuje ťažba samotného dreva a príslušný lesný odpad. Z tohto súboru materiálov sa vytvára podiel palivového dreva a priemyselného dreva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 xml:space="preserve">poľnohospodárske odpady vykazujú veľkú variabilitu a ich recyklácia je rozdielna 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>časť sa skrmuje, časť je po chemických, biochemických alebo fermentačných úpravách použiteľná ako sekundárna surovina v priemysle aj živočíšnej výrobe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>- návratnosť poľnohospodárskych odpadov do základných výrobných cyklov je malá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>Odpady z energetiky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>energetika je zdrojom značného množstva tuhých odpadov – vznikajú pri spaľovacích procesoch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>energetika produkuje množstvo CO</w:t>
      </w:r>
      <w:r w:rsidRPr="00DA13E3">
        <w:rPr>
          <w:rFonts w:asciiTheme="majorHAnsi" w:hAnsiTheme="majorHAnsi"/>
          <w:sz w:val="24"/>
          <w:szCs w:val="24"/>
          <w:vertAlign w:val="subscript"/>
        </w:rPr>
        <w:t>2</w:t>
      </w:r>
      <w:r w:rsidRPr="00DA13E3">
        <w:rPr>
          <w:rFonts w:asciiTheme="majorHAnsi" w:hAnsiTheme="majorHAnsi"/>
          <w:sz w:val="24"/>
          <w:szCs w:val="24"/>
        </w:rPr>
        <w:t>, ale aj ďalšie toxické plyny (CO, SO</w:t>
      </w:r>
      <w:r w:rsidRPr="00DA13E3">
        <w:rPr>
          <w:rFonts w:asciiTheme="majorHAnsi" w:hAnsiTheme="majorHAnsi"/>
          <w:sz w:val="24"/>
          <w:szCs w:val="24"/>
          <w:vertAlign w:val="subscript"/>
        </w:rPr>
        <w:t>2</w:t>
      </w:r>
      <w:r w:rsidRPr="00DA13E3">
        <w:rPr>
          <w:rFonts w:asciiTheme="majorHAnsi" w:hAnsiTheme="majorHAnsi"/>
          <w:sz w:val="24"/>
          <w:szCs w:val="24"/>
        </w:rPr>
        <w:t>).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 xml:space="preserve">pri spaľovaní fosílnych palív vzniká </w:t>
      </w:r>
      <w:proofErr w:type="spellStart"/>
      <w:r w:rsidRPr="00DA13E3">
        <w:rPr>
          <w:rFonts w:asciiTheme="majorHAnsi" w:hAnsiTheme="majorHAnsi"/>
          <w:sz w:val="24"/>
          <w:szCs w:val="24"/>
        </w:rPr>
        <w:t>škvára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(vysoký silikátový podiel), ktorá sa vyváža na skládku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>pri spaľovaní vzniká aj popolček, ktorý sa zachytáva rôznymi technológiami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 xml:space="preserve">pri vypúšťaní spalín do komína uniká aj tzv. poletavý prach, v ktorom je priemer častíc nižší ako 10 </w:t>
      </w:r>
      <w:r w:rsidRPr="00DA13E3">
        <w:rPr>
          <w:rFonts w:asciiTheme="majorHAnsi" w:hAnsiTheme="majorHAnsi"/>
          <w:sz w:val="24"/>
          <w:szCs w:val="24"/>
        </w:rPr>
        <w:sym w:font="Symbol" w:char="006D"/>
      </w:r>
      <w:r w:rsidRPr="00DA13E3">
        <w:rPr>
          <w:rFonts w:asciiTheme="majorHAnsi" w:hAnsiTheme="majorHAnsi"/>
          <w:sz w:val="24"/>
          <w:szCs w:val="24"/>
        </w:rPr>
        <w:t>m a preto spontánne nesedimentuje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 xml:space="preserve">priemyselné využitie odpadu z energetiky je </w:t>
      </w:r>
      <w:proofErr w:type="spellStart"/>
      <w:r w:rsidRPr="00DA13E3">
        <w:rPr>
          <w:rFonts w:asciiTheme="majorHAnsi" w:hAnsiTheme="majorHAnsi"/>
          <w:sz w:val="24"/>
          <w:szCs w:val="24"/>
        </w:rPr>
        <w:t>minimále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(popolček ako prísada do betónu) 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>Rádioaktívny odpad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>charakteristickým znakom</w:t>
      </w:r>
      <w:r>
        <w:rPr>
          <w:rFonts w:asciiTheme="majorHAnsi" w:hAnsiTheme="majorHAnsi"/>
          <w:sz w:val="24"/>
          <w:szCs w:val="24"/>
        </w:rPr>
        <w:t xml:space="preserve"> odpadu je rádioaktivita – vyža</w:t>
      </w:r>
      <w:r w:rsidRPr="00DA13E3">
        <w:rPr>
          <w:rFonts w:asciiTheme="majorHAnsi" w:hAnsiTheme="majorHAnsi"/>
          <w:sz w:val="24"/>
          <w:szCs w:val="24"/>
        </w:rPr>
        <w:t xml:space="preserve">rovanie nebezpečného žiarenia </w:t>
      </w:r>
      <w:r w:rsidRPr="00DA13E3">
        <w:rPr>
          <w:rFonts w:asciiTheme="majorHAnsi" w:hAnsiTheme="majorHAnsi"/>
          <w:sz w:val="24"/>
          <w:szCs w:val="24"/>
        </w:rPr>
        <w:sym w:font="Symbol" w:char="0061"/>
      </w:r>
      <w:r w:rsidRPr="00DA13E3">
        <w:rPr>
          <w:rFonts w:asciiTheme="majorHAnsi" w:hAnsiTheme="majorHAnsi"/>
          <w:sz w:val="24"/>
          <w:szCs w:val="24"/>
        </w:rPr>
        <w:t xml:space="preserve">, </w:t>
      </w:r>
      <w:r w:rsidRPr="00DA13E3">
        <w:rPr>
          <w:rFonts w:asciiTheme="majorHAnsi" w:hAnsiTheme="majorHAnsi"/>
          <w:sz w:val="24"/>
          <w:szCs w:val="24"/>
        </w:rPr>
        <w:sym w:font="Symbol" w:char="0062"/>
      </w:r>
      <w:r w:rsidRPr="00DA13E3">
        <w:rPr>
          <w:rFonts w:asciiTheme="majorHAnsi" w:hAnsiTheme="majorHAnsi"/>
          <w:sz w:val="24"/>
          <w:szCs w:val="24"/>
        </w:rPr>
        <w:t xml:space="preserve">, </w:t>
      </w:r>
      <w:r w:rsidRPr="00DA13E3">
        <w:rPr>
          <w:rFonts w:asciiTheme="majorHAnsi" w:hAnsiTheme="majorHAnsi"/>
          <w:sz w:val="24"/>
          <w:szCs w:val="24"/>
        </w:rPr>
        <w:sym w:font="Symbol" w:char="0067"/>
      </w:r>
      <w:r w:rsidRPr="00DA13E3">
        <w:rPr>
          <w:rFonts w:asciiTheme="majorHAnsi" w:hAnsiTheme="majorHAnsi"/>
          <w:sz w:val="24"/>
          <w:szCs w:val="24"/>
        </w:rPr>
        <w:t xml:space="preserve"> </w:t>
      </w: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 xml:space="preserve">kategorizácia rádioaktívneho odpadu sa opiera o zdroje odpadu, o stupeň radiácie a hlavne o hodnotu polčasu rádioaktívneho rozpadu najintenzívnejších žiariacich </w:t>
      </w:r>
      <w:proofErr w:type="spellStart"/>
      <w:r w:rsidRPr="00DA13E3">
        <w:rPr>
          <w:rFonts w:asciiTheme="majorHAnsi" w:hAnsiTheme="majorHAnsi"/>
          <w:sz w:val="24"/>
          <w:szCs w:val="24"/>
        </w:rPr>
        <w:t>nuklidov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</w:t>
      </w:r>
    </w:p>
    <w:p w:rsidR="00A97D41" w:rsidRDefault="00A97D41" w:rsidP="00A97D41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</w:rPr>
        <w:t>Kategorizácia na základe zdroja odpadu:</w:t>
      </w:r>
    </w:p>
    <w:p w:rsidR="00A97D41" w:rsidRPr="00DA13E3" w:rsidRDefault="00A97D41" w:rsidP="001379F6">
      <w:pPr>
        <w:pStyle w:val="Bezriadkovania"/>
        <w:numPr>
          <w:ilvl w:val="0"/>
          <w:numId w:val="8"/>
        </w:numPr>
        <w:ind w:left="0" w:firstLine="0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</w:rPr>
        <w:t>Rádioaktívne odpady s vojenským charakterom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vyznačujú sa špeciálnym režimom manipulácie, skladovania a deponovania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sú to materiály určené na priamu bojovú činnosť alebo vznikajú pri bojovej činnosti</w:t>
      </w:r>
    </w:p>
    <w:p w:rsidR="00DA13E3" w:rsidRPr="00DA13E3" w:rsidRDefault="001379F6" w:rsidP="001379F6">
      <w:pPr>
        <w:pStyle w:val="Bezriadkovania"/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o ich likvidácii sa hovorí</w:t>
      </w:r>
      <w:r w:rsidR="00DA13E3">
        <w:rPr>
          <w:rFonts w:asciiTheme="majorHAnsi" w:hAnsiTheme="majorHAnsi"/>
          <w:sz w:val="24"/>
          <w:szCs w:val="24"/>
        </w:rPr>
        <w:t xml:space="preserve"> len v súvislosti s </w:t>
      </w:r>
      <w:proofErr w:type="spellStart"/>
      <w:r w:rsidR="00DA13E3">
        <w:rPr>
          <w:rFonts w:asciiTheme="majorHAnsi" w:hAnsiTheme="majorHAnsi"/>
          <w:sz w:val="24"/>
          <w:szCs w:val="24"/>
        </w:rPr>
        <w:t>dekontaminá</w:t>
      </w:r>
      <w:r w:rsidR="00DA13E3" w:rsidRPr="00DA13E3">
        <w:rPr>
          <w:rFonts w:asciiTheme="majorHAnsi" w:hAnsiTheme="majorHAnsi"/>
        </w:rPr>
        <w:t>ciou</w:t>
      </w:r>
      <w:proofErr w:type="spellEnd"/>
      <w:r w:rsidR="00DA13E3" w:rsidRPr="00DA13E3">
        <w:rPr>
          <w:rFonts w:asciiTheme="majorHAnsi" w:hAnsiTheme="majorHAnsi"/>
        </w:rPr>
        <w:t xml:space="preserve"> životného a pracovného prostredia</w:t>
      </w:r>
    </w:p>
    <w:p w:rsidR="00DA13E3" w:rsidRPr="00DA13E3" w:rsidRDefault="00DA13E3" w:rsidP="001379F6">
      <w:pPr>
        <w:pStyle w:val="Bezriadkovania"/>
        <w:numPr>
          <w:ilvl w:val="0"/>
          <w:numId w:val="8"/>
        </w:numPr>
        <w:ind w:left="0" w:firstLine="0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</w:rPr>
        <w:t xml:space="preserve"> Komerčné (civilné) rádioaktívne odpady 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 w:rsidRPr="001379F6">
        <w:rPr>
          <w:rFonts w:asciiTheme="majorHAnsi" w:hAnsiTheme="majorHAnsi"/>
          <w:b/>
          <w:sz w:val="24"/>
          <w:szCs w:val="24"/>
          <w:u w:val="single"/>
        </w:rPr>
        <w:t>-</w:t>
      </w:r>
      <w:r w:rsidR="00A97D41" w:rsidRPr="001379F6">
        <w:rPr>
          <w:rFonts w:asciiTheme="majorHAnsi" w:hAnsiTheme="majorHAnsi"/>
          <w:b/>
          <w:sz w:val="24"/>
          <w:szCs w:val="24"/>
          <w:u w:val="single"/>
        </w:rPr>
        <w:t>delia sa podľa ich aktivity na</w:t>
      </w:r>
      <w:r w:rsidR="00A97D41" w:rsidRPr="00DA13E3">
        <w:rPr>
          <w:rFonts w:asciiTheme="majorHAnsi" w:hAnsiTheme="majorHAnsi"/>
          <w:sz w:val="24"/>
          <w:szCs w:val="24"/>
        </w:rPr>
        <w:t xml:space="preserve"> </w:t>
      </w:r>
      <w:r w:rsidR="00A97D41" w:rsidRPr="00DA13E3">
        <w:rPr>
          <w:rFonts w:asciiTheme="majorHAnsi" w:hAnsiTheme="majorHAnsi"/>
          <w:i/>
          <w:iCs/>
          <w:sz w:val="24"/>
          <w:szCs w:val="24"/>
        </w:rPr>
        <w:t xml:space="preserve">vysokoaktívne, stredne aktívne a nízkoaktívne </w:t>
      </w:r>
      <w:r w:rsidR="00A97D41" w:rsidRPr="00DA13E3">
        <w:rPr>
          <w:rFonts w:asciiTheme="majorHAnsi" w:hAnsiTheme="majorHAnsi"/>
          <w:sz w:val="24"/>
          <w:szCs w:val="24"/>
        </w:rPr>
        <w:t>odpady.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pri tejto kategorizácii je nutné zohľadniť nielen aktuálnu rádioaktivitu odpadu, ale i životnosť (polčas rozpadu) rádioaktívnych prvkov v odpade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 w:rsidRPr="001379F6">
        <w:rPr>
          <w:rFonts w:asciiTheme="majorHAnsi" w:hAnsiTheme="majorHAnsi"/>
          <w:b/>
          <w:sz w:val="24"/>
          <w:szCs w:val="24"/>
          <w:u w:val="single"/>
        </w:rPr>
        <w:t>-</w:t>
      </w:r>
      <w:r w:rsidR="00A97D41" w:rsidRPr="001379F6">
        <w:rPr>
          <w:rFonts w:asciiTheme="majorHAnsi" w:hAnsiTheme="majorHAnsi"/>
          <w:b/>
          <w:sz w:val="24"/>
          <w:szCs w:val="24"/>
          <w:u w:val="single"/>
        </w:rPr>
        <w:t>pôvod odpadu:</w:t>
      </w:r>
      <w:r w:rsidR="00A97D41" w:rsidRPr="00DA13E3">
        <w:rPr>
          <w:rFonts w:asciiTheme="majorHAnsi" w:hAnsiTheme="majorHAnsi"/>
          <w:sz w:val="24"/>
          <w:szCs w:val="24"/>
        </w:rPr>
        <w:t xml:space="preserve"> vedecko-výskumná činnosť, aplikačná činnosť rádioaktívnych izotopov (senzory)</w:t>
      </w:r>
    </w:p>
    <w:p w:rsidR="00DA13E3" w:rsidRPr="001379F6" w:rsidRDefault="00DA13E3" w:rsidP="001379F6">
      <w:pPr>
        <w:pStyle w:val="Bezriadkovania"/>
        <w:numPr>
          <w:ilvl w:val="0"/>
          <w:numId w:val="8"/>
        </w:numPr>
        <w:ind w:left="0" w:firstLine="0"/>
        <w:rPr>
          <w:rFonts w:asciiTheme="majorHAnsi" w:hAnsiTheme="majorHAnsi"/>
          <w:sz w:val="24"/>
          <w:szCs w:val="24"/>
        </w:rPr>
      </w:pPr>
      <w:r w:rsidRPr="001379F6">
        <w:rPr>
          <w:rFonts w:asciiTheme="majorHAnsi" w:hAnsiTheme="majorHAnsi"/>
          <w:b/>
          <w:bCs/>
          <w:sz w:val="24"/>
          <w:szCs w:val="24"/>
        </w:rPr>
        <w:t xml:space="preserve"> zdravotnícky rádioaktívny odpad</w:t>
      </w:r>
      <w:r w:rsidRPr="001379F6">
        <w:rPr>
          <w:rFonts w:asciiTheme="majorHAnsi" w:hAnsiTheme="majorHAnsi"/>
          <w:sz w:val="24"/>
          <w:szCs w:val="24"/>
        </w:rPr>
        <w:t xml:space="preserve"> 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je tvorený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izotópmi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s pomerne krátkym polčasom rozpadu</w:t>
      </w:r>
    </w:p>
    <w:p w:rsidR="00DA13E3" w:rsidRPr="00DA13E3" w:rsidRDefault="001379F6" w:rsidP="001379F6">
      <w:pPr>
        <w:pStyle w:val="Bezriadkovania"/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lastRenderedPageBreak/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nevyznačuje sa vysokou rádioaktivitou, určitú dobu sa musí deponovať (izolovať) a po predpísanej dobe sa </w:t>
      </w:r>
      <w:r w:rsidR="00DA13E3" w:rsidRPr="00DA13E3">
        <w:rPr>
          <w:rFonts w:asciiTheme="majorHAnsi" w:hAnsiTheme="majorHAnsi"/>
        </w:rPr>
        <w:t>môže likvidovať a to aj spaľovaním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deponovaiu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predchádza triedenie odpadu podľa ich rádioaktivity a jednotlivých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izotópov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</w:t>
      </w:r>
    </w:p>
    <w:p w:rsidR="00DA13E3" w:rsidRPr="00DA13E3" w:rsidRDefault="00DA13E3" w:rsidP="001379F6">
      <w:pPr>
        <w:pStyle w:val="Bezriadkovania"/>
        <w:numPr>
          <w:ilvl w:val="0"/>
          <w:numId w:val="8"/>
        </w:numPr>
        <w:ind w:left="0" w:firstLine="0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DA13E3">
        <w:rPr>
          <w:rFonts w:asciiTheme="majorHAnsi" w:hAnsiTheme="majorHAnsi"/>
          <w:b/>
          <w:bCs/>
          <w:sz w:val="24"/>
          <w:szCs w:val="24"/>
        </w:rPr>
        <w:t>Piemyselné</w:t>
      </w:r>
      <w:proofErr w:type="spellEnd"/>
      <w:r w:rsidRPr="00DA13E3">
        <w:rPr>
          <w:rFonts w:asciiTheme="majorHAnsi" w:hAnsiTheme="majorHAnsi"/>
          <w:b/>
          <w:bCs/>
          <w:sz w:val="24"/>
          <w:szCs w:val="24"/>
        </w:rPr>
        <w:t xml:space="preserve"> rádioaktívne odpady 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sú veľmi rôznorodé, zaraďujú sa sem väčšie priemyselné i vedecko-výskumné materiály, prístroje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musí sa pri nich pristúpiť k dodatkovej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deaktivácii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</w:t>
      </w:r>
    </w:p>
    <w:p w:rsidR="00DA13E3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DA13E3" w:rsidRPr="00DA13E3">
        <w:rPr>
          <w:rFonts w:asciiTheme="majorHAnsi" w:hAnsiTheme="majorHAnsi"/>
          <w:sz w:val="24"/>
          <w:szCs w:val="24"/>
        </w:rPr>
        <w:t xml:space="preserve">Najzávažnejšie priemyselné rádioaktívne odpady:  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sú to spotrebované vyhorené palivové články jadrových reaktorov a iných radiačných zdrojov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palivové články sa uskladňujú na určitú dobu s cieľom ich schladenia</w:t>
      </w:r>
    </w:p>
    <w:p w:rsidR="00DA13E3" w:rsidRPr="00DA13E3" w:rsidRDefault="001379F6" w:rsidP="001379F6">
      <w:pPr>
        <w:pStyle w:val="Bezriadkovania"/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z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medziskladov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sa premiestňujú do závodov na ich </w:t>
      </w:r>
      <w:r w:rsidR="00DA13E3" w:rsidRPr="00DA13E3">
        <w:rPr>
          <w:rFonts w:asciiTheme="majorHAnsi" w:hAnsiTheme="majorHAnsi"/>
        </w:rPr>
        <w:t xml:space="preserve">  recykláciu, čím sa získajú viaceré využiteľné produkty (dcérske prvky pôvodných aktívnych </w:t>
      </w:r>
      <w:proofErr w:type="spellStart"/>
      <w:r w:rsidR="00DA13E3" w:rsidRPr="00DA13E3">
        <w:rPr>
          <w:rFonts w:asciiTheme="majorHAnsi" w:hAnsiTheme="majorHAnsi"/>
        </w:rPr>
        <w:t>izotópov</w:t>
      </w:r>
      <w:proofErr w:type="spellEnd"/>
      <w:r w:rsidR="00DA13E3" w:rsidRPr="00DA13E3">
        <w:rPr>
          <w:rFonts w:asciiTheme="majorHAnsi" w:hAnsiTheme="majorHAnsi"/>
        </w:rPr>
        <w:t xml:space="preserve">, napr. </w:t>
      </w:r>
      <w:proofErr w:type="spellStart"/>
      <w:r w:rsidR="00DA13E3" w:rsidRPr="00DA13E3">
        <w:rPr>
          <w:rFonts w:asciiTheme="majorHAnsi" w:hAnsiTheme="majorHAnsi"/>
        </w:rPr>
        <w:t>Pu</w:t>
      </w:r>
      <w:proofErr w:type="spellEnd"/>
      <w:r w:rsidR="00DA13E3" w:rsidRPr="00DA13E3">
        <w:rPr>
          <w:rFonts w:asciiTheme="majorHAnsi" w:hAnsiTheme="majorHAnsi"/>
        </w:rPr>
        <w:t>)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tieto produkty sa môžu opätovne použiť na vojenské účely a v civilnom sektore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niektoré typy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palivovových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článkov sa musia trvalo deponovať pri špeciálnom režime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uskutoční sa pritom tavenie s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tetraborátovými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soľami sodíka a potom sa deponujú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najnáročnejšia je manipulácia s vysokoaktívnymi odpadmi, ktorých radiácia je vyššia ako 2.10</w:t>
      </w:r>
      <w:r w:rsidR="00A97D41" w:rsidRPr="00DA13E3">
        <w:rPr>
          <w:rFonts w:asciiTheme="majorHAnsi" w:hAnsiTheme="majorHAnsi"/>
          <w:sz w:val="24"/>
          <w:szCs w:val="24"/>
          <w:vertAlign w:val="superscript"/>
        </w:rPr>
        <w:t>2</w:t>
      </w:r>
      <w:r w:rsidR="00A97D41" w:rsidRPr="00DA13E3">
        <w:rPr>
          <w:rFonts w:asciiTheme="majorHAnsi" w:hAnsiTheme="majorHAnsi"/>
          <w:sz w:val="24"/>
          <w:szCs w:val="24"/>
        </w:rPr>
        <w:t>Bq.g</w:t>
      </w:r>
      <w:r w:rsidR="00A97D41" w:rsidRPr="00DA13E3">
        <w:rPr>
          <w:rFonts w:asciiTheme="majorHAnsi" w:hAnsiTheme="majorHAnsi"/>
          <w:sz w:val="24"/>
          <w:szCs w:val="24"/>
          <w:vertAlign w:val="superscript"/>
        </w:rPr>
        <w:t xml:space="preserve">-1. </w:t>
      </w:r>
      <w:r w:rsidR="00A97D41" w:rsidRPr="00DA13E3">
        <w:rPr>
          <w:rFonts w:asciiTheme="majorHAnsi" w:hAnsiTheme="majorHAnsi"/>
          <w:sz w:val="24"/>
          <w:szCs w:val="24"/>
        </w:rPr>
        <w:t>Najčastejšie sú to vojenské odpady a vyhoreté palivové články</w:t>
      </w:r>
    </w:p>
    <w:p w:rsidR="00DA13E3" w:rsidRPr="00DA13E3" w:rsidRDefault="001379F6" w:rsidP="001379F6">
      <w:pPr>
        <w:pStyle w:val="Bezriadkovania"/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>-</w:t>
      </w:r>
      <w:r w:rsidR="00DA13E3" w:rsidRPr="00DA13E3">
        <w:rPr>
          <w:rFonts w:asciiTheme="majorHAnsi" w:hAnsiTheme="majorHAnsi"/>
          <w:sz w:val="24"/>
          <w:szCs w:val="24"/>
        </w:rPr>
        <w:t xml:space="preserve">špeciálnu skupinu tvoria tzv. </w:t>
      </w:r>
      <w:proofErr w:type="spellStart"/>
      <w:r w:rsidR="00DA13E3" w:rsidRPr="00DA13E3">
        <w:rPr>
          <w:rFonts w:asciiTheme="majorHAnsi" w:hAnsiTheme="majorHAnsi"/>
          <w:sz w:val="24"/>
          <w:szCs w:val="24"/>
        </w:rPr>
        <w:t>transuránové</w:t>
      </w:r>
      <w:proofErr w:type="spellEnd"/>
      <w:r w:rsidR="00DA13E3" w:rsidRPr="00DA13E3">
        <w:rPr>
          <w:rFonts w:asciiTheme="majorHAnsi" w:hAnsiTheme="majorHAnsi"/>
          <w:sz w:val="24"/>
          <w:szCs w:val="24"/>
        </w:rPr>
        <w:t xml:space="preserve"> odpady, kde</w:t>
      </w:r>
      <w:r w:rsidR="00DA13E3">
        <w:rPr>
          <w:rFonts w:asciiTheme="majorHAnsi" w:hAnsiTheme="majorHAnsi"/>
          <w:sz w:val="24"/>
          <w:szCs w:val="24"/>
        </w:rPr>
        <w:t xml:space="preserve"> </w:t>
      </w:r>
      <w:r w:rsidR="00DA13E3" w:rsidRPr="00DA13E3">
        <w:rPr>
          <w:rFonts w:asciiTheme="majorHAnsi" w:hAnsiTheme="majorHAnsi"/>
        </w:rPr>
        <w:t xml:space="preserve">dominujú </w:t>
      </w:r>
      <w:proofErr w:type="spellStart"/>
      <w:r w:rsidR="00DA13E3" w:rsidRPr="00DA13E3">
        <w:rPr>
          <w:rFonts w:asciiTheme="majorHAnsi" w:hAnsiTheme="majorHAnsi"/>
        </w:rPr>
        <w:t>izotópy</w:t>
      </w:r>
      <w:proofErr w:type="spellEnd"/>
      <w:r w:rsidR="00DA13E3" w:rsidRPr="00DA13E3">
        <w:rPr>
          <w:rFonts w:asciiTheme="majorHAnsi" w:hAnsiTheme="majorHAnsi"/>
        </w:rPr>
        <w:t xml:space="preserve"> s veľkou životnosťou a vysokou rádioaktivitou</w:t>
      </w:r>
    </w:p>
    <w:p w:rsidR="00DA13E3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DA13E3" w:rsidRPr="00DA13E3">
        <w:rPr>
          <w:rFonts w:asciiTheme="majorHAnsi" w:hAnsiTheme="majorHAnsi"/>
          <w:sz w:val="24"/>
          <w:szCs w:val="24"/>
        </w:rPr>
        <w:t>Radiačné riziká závisia aj od druhu produkovaného žiarenia: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žiarenie </w:t>
      </w:r>
      <w:r w:rsidR="00A97D41" w:rsidRPr="00DA13E3">
        <w:rPr>
          <w:rFonts w:asciiTheme="majorHAnsi" w:hAnsiTheme="majorHAnsi"/>
          <w:sz w:val="24"/>
          <w:szCs w:val="24"/>
        </w:rPr>
        <w:sym w:font="Symbol" w:char="0061"/>
      </w:r>
      <w:r w:rsidR="00A97D41" w:rsidRPr="00DA13E3">
        <w:rPr>
          <w:rFonts w:asciiTheme="majorHAnsi" w:hAnsiTheme="majorHAnsi"/>
          <w:sz w:val="24"/>
          <w:szCs w:val="24"/>
        </w:rPr>
        <w:t xml:space="preserve"> je najslabšie, izolácia odpadov je najľahšia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kombinované žiarenie </w:t>
      </w:r>
      <w:r w:rsidR="00A97D41" w:rsidRPr="00DA13E3">
        <w:rPr>
          <w:rFonts w:asciiTheme="majorHAnsi" w:hAnsiTheme="majorHAnsi"/>
          <w:sz w:val="24"/>
          <w:szCs w:val="24"/>
        </w:rPr>
        <w:sym w:font="Symbol" w:char="0061"/>
      </w:r>
      <w:r w:rsidR="00A97D41" w:rsidRPr="00DA13E3">
        <w:rPr>
          <w:rFonts w:asciiTheme="majorHAnsi" w:hAnsiTheme="majorHAnsi"/>
          <w:sz w:val="24"/>
          <w:szCs w:val="24"/>
        </w:rPr>
        <w:t xml:space="preserve"> a </w:t>
      </w:r>
      <w:r w:rsidR="00A97D41" w:rsidRPr="00DA13E3">
        <w:rPr>
          <w:rFonts w:asciiTheme="majorHAnsi" w:hAnsiTheme="majorHAnsi"/>
          <w:sz w:val="24"/>
          <w:szCs w:val="24"/>
        </w:rPr>
        <w:sym w:font="Symbol" w:char="0062"/>
      </w:r>
      <w:r w:rsidR="00A97D41" w:rsidRPr="00DA13E3">
        <w:rPr>
          <w:rFonts w:asciiTheme="majorHAnsi" w:hAnsiTheme="majorHAnsi"/>
          <w:sz w:val="24"/>
          <w:szCs w:val="24"/>
        </w:rPr>
        <w:t xml:space="preserve"> má väčší prienik, ochranu poskytujú bežné stavivá o hrúbke 20 až 60 cm 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žiarenie </w:t>
      </w:r>
      <w:r w:rsidR="00A97D41" w:rsidRPr="00DA13E3">
        <w:rPr>
          <w:rFonts w:asciiTheme="majorHAnsi" w:hAnsiTheme="majorHAnsi"/>
          <w:sz w:val="24"/>
          <w:szCs w:val="24"/>
        </w:rPr>
        <w:sym w:font="Symbol" w:char="0067"/>
      </w:r>
      <w:r w:rsidR="00A97D41" w:rsidRPr="00DA13E3">
        <w:rPr>
          <w:rFonts w:asciiTheme="majorHAnsi" w:hAnsiTheme="majorHAnsi"/>
          <w:sz w:val="24"/>
          <w:szCs w:val="24"/>
        </w:rPr>
        <w:t xml:space="preserve"> je najprenikavejšie, ochrana pred ním vyžaduje olovené tienenie alebo barytovú omietku</w:t>
      </w:r>
    </w:p>
    <w:p w:rsid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DA13E3" w:rsidRPr="00DA13E3">
        <w:rPr>
          <w:rFonts w:asciiTheme="majorHAnsi" w:hAnsiTheme="majorHAnsi"/>
          <w:sz w:val="24"/>
          <w:szCs w:val="24"/>
        </w:rPr>
        <w:t xml:space="preserve">Z hľadiska trvalého uloženia rádioaktívnych odpadov je dôležité ich rozdelenie podľa úrovne aktivity, polčasu rozpadu, prevládajúcich </w:t>
      </w:r>
      <w:proofErr w:type="spellStart"/>
      <w:r w:rsidR="00DA13E3" w:rsidRPr="00DA13E3">
        <w:rPr>
          <w:rFonts w:asciiTheme="majorHAnsi" w:hAnsiTheme="majorHAnsi"/>
          <w:sz w:val="24"/>
          <w:szCs w:val="24"/>
        </w:rPr>
        <w:t>nuklidov</w:t>
      </w:r>
      <w:proofErr w:type="spellEnd"/>
      <w:r w:rsidR="00DA13E3" w:rsidRPr="00DA13E3">
        <w:rPr>
          <w:rFonts w:asciiTheme="majorHAnsi" w:hAnsiTheme="majorHAnsi"/>
          <w:sz w:val="24"/>
          <w:szCs w:val="24"/>
        </w:rPr>
        <w:t xml:space="preserve"> a produkcie zvyškového tepla:</w:t>
      </w:r>
      <w:r w:rsidR="00DA13E3">
        <w:rPr>
          <w:rFonts w:asciiTheme="majorHAnsi" w:hAnsiTheme="majorHAnsi"/>
          <w:sz w:val="24"/>
          <w:szCs w:val="24"/>
        </w:rPr>
        <w:t xml:space="preserve"> 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1379F6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</w:rPr>
        <w:t>kategória I</w:t>
      </w:r>
      <w:r w:rsidRPr="00DA13E3">
        <w:rPr>
          <w:rFonts w:asciiTheme="majorHAnsi" w:hAnsiTheme="majorHAnsi"/>
          <w:sz w:val="24"/>
          <w:szCs w:val="24"/>
        </w:rPr>
        <w:t>: vysoká úroveň aktivity, dlhodobé žiariče, vysoká produkcia tepla (trvalé uložene v hlbinných úložiskách)</w:t>
      </w:r>
    </w:p>
    <w:p w:rsidR="00DA13E3" w:rsidRPr="00DA13E3" w:rsidRDefault="00DA13E3" w:rsidP="001379F6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>•</w:t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 kategória II</w:t>
      </w:r>
      <w:r w:rsidRPr="00DA13E3">
        <w:rPr>
          <w:rFonts w:asciiTheme="majorHAnsi" w:hAnsiTheme="majorHAnsi"/>
          <w:sz w:val="24"/>
          <w:szCs w:val="24"/>
        </w:rPr>
        <w:t>: stredná úroveň aktivity, dlhodobé žiariče, malá produkcia tepla (trvalé uložene v hlbinných úložiskách)</w:t>
      </w:r>
    </w:p>
    <w:p w:rsidR="00DA13E3" w:rsidRPr="00DA13E3" w:rsidRDefault="00DA13E3" w:rsidP="001379F6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>•</w:t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 kategória III</w:t>
      </w:r>
      <w:r w:rsidRPr="00DA13E3">
        <w:rPr>
          <w:rFonts w:asciiTheme="majorHAnsi" w:hAnsiTheme="majorHAnsi"/>
          <w:sz w:val="24"/>
          <w:szCs w:val="24"/>
        </w:rPr>
        <w:t>: nízka úroveň aktivity, dlhodobé žiariče, nevýznamná produkcia tepla (trvalé uložene v hlbinných úložiskách)</w:t>
      </w:r>
    </w:p>
    <w:p w:rsidR="00DA13E3" w:rsidRPr="00DA13E3" w:rsidRDefault="00DA13E3" w:rsidP="001379F6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>•</w:t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 kategória IV</w:t>
      </w:r>
      <w:r w:rsidRPr="00DA13E3">
        <w:rPr>
          <w:rFonts w:asciiTheme="majorHAnsi" w:hAnsiTheme="majorHAnsi"/>
          <w:sz w:val="24"/>
          <w:szCs w:val="24"/>
        </w:rPr>
        <w:t xml:space="preserve">: stredná úroveň aktivity, krátkodobé žiariče, nízka produkcia tepla, trvalé uloženie v povrchových a </w:t>
      </w:r>
      <w:proofErr w:type="spellStart"/>
      <w:r w:rsidRPr="00DA13E3">
        <w:rPr>
          <w:rFonts w:asciiTheme="majorHAnsi" w:hAnsiTheme="majorHAnsi"/>
          <w:sz w:val="24"/>
          <w:szCs w:val="24"/>
        </w:rPr>
        <w:t>podpovrchových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úložiskách </w:t>
      </w:r>
    </w:p>
    <w:p w:rsidR="00DA13E3" w:rsidRPr="00DA13E3" w:rsidRDefault="00DA13E3" w:rsidP="001379F6">
      <w:pPr>
        <w:pStyle w:val="Bezriadkovania"/>
        <w:rPr>
          <w:rFonts w:asciiTheme="majorHAnsi" w:hAnsiTheme="majorHAnsi"/>
        </w:rPr>
      </w:pPr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>•</w:t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 kategória V</w:t>
      </w:r>
      <w:r w:rsidRPr="00DA13E3">
        <w:rPr>
          <w:rFonts w:asciiTheme="majorHAnsi" w:hAnsiTheme="majorHAnsi"/>
          <w:sz w:val="24"/>
          <w:szCs w:val="24"/>
        </w:rPr>
        <w:t xml:space="preserve">: nízka úroveň aktivity, krátkodobé žiariče, nevýznamná produkcia tepla, trvalé uloženie v </w:t>
      </w:r>
      <w:r w:rsidRPr="00DA13E3">
        <w:rPr>
          <w:rFonts w:asciiTheme="majorHAnsi" w:hAnsiTheme="majorHAnsi"/>
        </w:rPr>
        <w:t xml:space="preserve">povrchových a </w:t>
      </w:r>
      <w:proofErr w:type="spellStart"/>
      <w:r w:rsidRPr="00DA13E3">
        <w:rPr>
          <w:rFonts w:asciiTheme="majorHAnsi" w:hAnsiTheme="majorHAnsi"/>
        </w:rPr>
        <w:t>podpovrchových</w:t>
      </w:r>
      <w:proofErr w:type="spellEnd"/>
      <w:r w:rsidRPr="00DA13E3">
        <w:rPr>
          <w:rFonts w:asciiTheme="majorHAnsi" w:hAnsiTheme="majorHAnsi"/>
        </w:rPr>
        <w:t xml:space="preserve"> úložiskách.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1379F6">
      <w:pPr>
        <w:pStyle w:val="Bezriadkovania"/>
        <w:numPr>
          <w:ilvl w:val="1"/>
          <w:numId w:val="11"/>
        </w:numPr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</w:rPr>
        <w:t>Deponovanie a zneškodnenie odpadov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deponovanie odpadov je cieľavedomá činnosť, ktorá umožňuje uložiť (deponovať) odpad v takej forme a mieste, aby neohrozoval ŽP a ani nevyvola</w:t>
      </w:r>
      <w:r>
        <w:rPr>
          <w:rFonts w:asciiTheme="majorHAnsi" w:hAnsiTheme="majorHAnsi"/>
          <w:sz w:val="24"/>
          <w:szCs w:val="24"/>
        </w:rPr>
        <w:t>l potenciálne environmentálne rizi</w:t>
      </w:r>
      <w:r w:rsidR="00A97D41" w:rsidRPr="00DA13E3">
        <w:rPr>
          <w:rFonts w:asciiTheme="majorHAnsi" w:hAnsiTheme="majorHAnsi"/>
          <w:sz w:val="24"/>
          <w:szCs w:val="24"/>
        </w:rPr>
        <w:t xml:space="preserve">ká 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zneškodňovanie  odpadu je cieľavedomá ľudská činnosť, ktorá pred deponovaním mení pôvodný charakter odpadu tak, aby tento nemohol ani zmenami po uskladnení zhoršovať ŽP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ten odpad (časť odpadu), ktorý sa nedá bezprostredne skládkovať prejde operáciami, pri ktorých sa stabilizuje </w:t>
      </w:r>
    </w:p>
    <w:p w:rsid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podstatná časť týchto operácii má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degradabilný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charakter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Pr="00DA13E3" w:rsidRDefault="001379F6" w:rsidP="001379F6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-</w:t>
      </w:r>
      <w:r w:rsidR="00A97D41" w:rsidRPr="00DA13E3">
        <w:rPr>
          <w:rFonts w:asciiTheme="majorHAnsi" w:hAnsiTheme="majorHAnsi"/>
          <w:b/>
          <w:sz w:val="24"/>
          <w:szCs w:val="24"/>
          <w:u w:val="single"/>
        </w:rPr>
        <w:t xml:space="preserve">pri </w:t>
      </w:r>
      <w:proofErr w:type="spellStart"/>
      <w:r w:rsidR="00A97D41" w:rsidRPr="00DA13E3">
        <w:rPr>
          <w:rFonts w:asciiTheme="majorHAnsi" w:hAnsiTheme="majorHAnsi"/>
          <w:b/>
          <w:sz w:val="24"/>
          <w:szCs w:val="24"/>
          <w:u w:val="single"/>
        </w:rPr>
        <w:t>degradcií</w:t>
      </w:r>
      <w:proofErr w:type="spellEnd"/>
      <w:r w:rsidR="00A97D41" w:rsidRPr="00DA13E3">
        <w:rPr>
          <w:rFonts w:asciiTheme="majorHAnsi" w:hAnsiTheme="majorHAnsi"/>
          <w:b/>
          <w:sz w:val="24"/>
          <w:szCs w:val="24"/>
          <w:u w:val="single"/>
        </w:rPr>
        <w:t xml:space="preserve"> odpadov sa využívajú procesy: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 xml:space="preserve">  • chemické (oxidácia, redukcia)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 xml:space="preserve">  • </w:t>
      </w:r>
      <w:proofErr w:type="spellStart"/>
      <w:r w:rsidRPr="00DA13E3">
        <w:rPr>
          <w:rFonts w:asciiTheme="majorHAnsi" w:hAnsiTheme="majorHAnsi"/>
          <w:sz w:val="24"/>
          <w:szCs w:val="24"/>
        </w:rPr>
        <w:t>fyzikáne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DA13E3">
        <w:rPr>
          <w:rFonts w:asciiTheme="majorHAnsi" w:hAnsiTheme="majorHAnsi"/>
          <w:sz w:val="24"/>
          <w:szCs w:val="24"/>
        </w:rPr>
        <w:t>rozdružovanie</w:t>
      </w:r>
      <w:proofErr w:type="spellEnd"/>
      <w:r w:rsidRPr="00DA13E3">
        <w:rPr>
          <w:rFonts w:asciiTheme="majorHAnsi" w:hAnsiTheme="majorHAnsi"/>
          <w:sz w:val="24"/>
          <w:szCs w:val="24"/>
        </w:rPr>
        <w:t>, triedenie)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 xml:space="preserve">  • biologické (aeróbne, anaeróbne, kvasenie, hnilobné)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odpady sú anorganické, organické, zmiešané – pri degra</w:t>
      </w:r>
      <w:r>
        <w:rPr>
          <w:rFonts w:asciiTheme="majorHAnsi" w:hAnsiTheme="majorHAnsi"/>
          <w:sz w:val="24"/>
          <w:szCs w:val="24"/>
        </w:rPr>
        <w:t>d</w:t>
      </w:r>
      <w:r w:rsidR="00A97D41" w:rsidRPr="00DA13E3">
        <w:rPr>
          <w:rFonts w:asciiTheme="majorHAnsi" w:hAnsiTheme="majorHAnsi"/>
          <w:sz w:val="24"/>
          <w:szCs w:val="24"/>
        </w:rPr>
        <w:t>áci</w:t>
      </w:r>
      <w:r>
        <w:rPr>
          <w:rFonts w:asciiTheme="majorHAnsi" w:hAnsiTheme="majorHAnsi"/>
          <w:sz w:val="24"/>
          <w:szCs w:val="24"/>
        </w:rPr>
        <w:t>i</w:t>
      </w:r>
      <w:r w:rsidR="00A97D41" w:rsidRPr="00DA13E3">
        <w:rPr>
          <w:rFonts w:asciiTheme="majorHAnsi" w:hAnsiTheme="majorHAnsi"/>
          <w:sz w:val="24"/>
          <w:szCs w:val="24"/>
        </w:rPr>
        <w:t xml:space="preserve"> je potrebné zvážiť zloženie odpadov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do úvahy sa berie inertnosť odpadov: (plasty sú veľmi odolné voči klimatickým faktorom), kovové materiály podliehajú korózii</w:t>
      </w:r>
    </w:p>
    <w:p w:rsidR="00DA13E3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anorganické odpady podliehajú len čiastočnej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degradácii,</w:t>
      </w:r>
      <w:r w:rsidR="00DA13E3" w:rsidRPr="00DA13E3">
        <w:rPr>
          <w:rFonts w:asciiTheme="majorHAnsi" w:hAnsiTheme="majorHAnsi"/>
          <w:sz w:val="24"/>
          <w:szCs w:val="24"/>
        </w:rPr>
        <w:t>organické</w:t>
      </w:r>
      <w:proofErr w:type="spellEnd"/>
      <w:r w:rsidR="00DA13E3" w:rsidRPr="00DA13E3">
        <w:rPr>
          <w:rFonts w:asciiTheme="majorHAnsi" w:hAnsiTheme="majorHAnsi"/>
          <w:sz w:val="24"/>
          <w:szCs w:val="24"/>
        </w:rPr>
        <w:t xml:space="preserve"> odpady </w:t>
      </w:r>
      <w:r>
        <w:rPr>
          <w:rFonts w:asciiTheme="majorHAnsi" w:hAnsiTheme="majorHAnsi"/>
          <w:sz w:val="24"/>
          <w:szCs w:val="24"/>
        </w:rPr>
        <w:t>m</w:t>
      </w:r>
      <w:r w:rsidR="00DA13E3" w:rsidRPr="00DA13E3">
        <w:rPr>
          <w:rFonts w:asciiTheme="majorHAnsi" w:hAnsiTheme="majorHAnsi"/>
          <w:sz w:val="24"/>
          <w:szCs w:val="24"/>
        </w:rPr>
        <w:t>ajú vysoký stupeň degradovateľnosti</w:t>
      </w:r>
    </w:p>
    <w:p w:rsidR="00DA13E3" w:rsidRDefault="00DA13E3" w:rsidP="00A97D41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proofErr w:type="spellStart"/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>Biodegradabilita</w:t>
      </w:r>
      <w:proofErr w:type="spellEnd"/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 xml:space="preserve"> odpadov</w:t>
      </w:r>
    </w:p>
    <w:p w:rsidR="00DA13E3" w:rsidRPr="001379F6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1379F6">
        <w:rPr>
          <w:rFonts w:asciiTheme="majorHAnsi" w:hAnsiTheme="majorHAnsi"/>
          <w:sz w:val="24"/>
          <w:szCs w:val="24"/>
        </w:rPr>
        <w:t xml:space="preserve">- je to súbor </w:t>
      </w:r>
      <w:proofErr w:type="spellStart"/>
      <w:r w:rsidRPr="001379F6">
        <w:rPr>
          <w:rFonts w:asciiTheme="majorHAnsi" w:hAnsiTheme="majorHAnsi"/>
          <w:sz w:val="24"/>
          <w:szCs w:val="24"/>
        </w:rPr>
        <w:t>chemicko-biologickch</w:t>
      </w:r>
      <w:proofErr w:type="spellEnd"/>
      <w:r w:rsidRPr="001379F6">
        <w:rPr>
          <w:rFonts w:asciiTheme="majorHAnsi" w:hAnsiTheme="majorHAnsi"/>
          <w:sz w:val="24"/>
          <w:szCs w:val="24"/>
        </w:rPr>
        <w:t xml:space="preserve"> procesov, ktoré sú zamerané na degradáciu organických, lesníckych a poľnohospodárskych odpadov na nižšie štrukturálne formy, ktoré umožňujú dlhodobé skladovanie bez negatívneho vplyvu na ŽP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parametre degradačných procesov sú: </w:t>
      </w:r>
      <w:r w:rsidR="00A97D41" w:rsidRPr="00DA13E3">
        <w:rPr>
          <w:rFonts w:asciiTheme="majorHAnsi" w:hAnsiTheme="majorHAnsi"/>
          <w:i/>
          <w:iCs/>
          <w:sz w:val="24"/>
          <w:szCs w:val="24"/>
        </w:rPr>
        <w:t>teplota, vlhkosť a prevzdušnenie materiálu skládky.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 xml:space="preserve">Vplyv </w:t>
      </w:r>
      <w:proofErr w:type="spellStart"/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>teploty</w:t>
      </w:r>
      <w:r w:rsidRPr="00DA13E3">
        <w:rPr>
          <w:rFonts w:asciiTheme="majorHAnsi" w:hAnsiTheme="majorHAnsi"/>
          <w:b/>
          <w:bCs/>
          <w:sz w:val="24"/>
          <w:szCs w:val="24"/>
        </w:rPr>
        <w:t>:</w:t>
      </w:r>
      <w:r w:rsidRPr="00DA13E3">
        <w:rPr>
          <w:rFonts w:asciiTheme="majorHAnsi" w:hAnsiTheme="majorHAnsi"/>
          <w:sz w:val="24"/>
          <w:szCs w:val="24"/>
        </w:rPr>
        <w:t>menej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ako 4°C: útlm biologických procesov a časti chemických pochodov4 – 65°C: pásmo teplotnej </w:t>
      </w:r>
      <w:proofErr w:type="spellStart"/>
      <w:r w:rsidRPr="00DA13E3">
        <w:rPr>
          <w:rFonts w:asciiTheme="majorHAnsi" w:hAnsiTheme="majorHAnsi"/>
          <w:sz w:val="24"/>
          <w:szCs w:val="24"/>
        </w:rPr>
        <w:t>účinosti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biologických procesov a biochemických reakcii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 xml:space="preserve">Vplyv </w:t>
      </w:r>
      <w:proofErr w:type="spellStart"/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>vlhkosti:</w:t>
      </w:r>
      <w:r w:rsidRPr="00DA13E3">
        <w:rPr>
          <w:rFonts w:asciiTheme="majorHAnsi" w:hAnsiTheme="majorHAnsi"/>
          <w:sz w:val="24"/>
          <w:szCs w:val="24"/>
        </w:rPr>
        <w:t>optimálne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pásmo vlhkosti: 75-95%v celkom suchom prostredí: útlm biochemických procesov</w:t>
      </w:r>
    </w:p>
    <w:p w:rsidR="00A97D41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>Vplyv vzdušného kyslíka</w:t>
      </w:r>
      <w:r>
        <w:rPr>
          <w:rFonts w:asciiTheme="majorHAnsi" w:hAnsiTheme="majorHAnsi"/>
          <w:sz w:val="24"/>
          <w:szCs w:val="24"/>
        </w:rPr>
        <w:t xml:space="preserve">- </w:t>
      </w:r>
      <w:r w:rsidR="00A97D41" w:rsidRPr="00DA13E3">
        <w:rPr>
          <w:rFonts w:asciiTheme="majorHAnsi" w:hAnsiTheme="majorHAnsi"/>
          <w:sz w:val="24"/>
          <w:szCs w:val="24"/>
        </w:rPr>
        <w:t xml:space="preserve">všetky </w:t>
      </w:r>
      <w:r w:rsidR="00A97D41" w:rsidRPr="00DA13E3">
        <w:rPr>
          <w:rFonts w:asciiTheme="majorHAnsi" w:hAnsiTheme="majorHAnsi"/>
          <w:b/>
          <w:bCs/>
          <w:i/>
          <w:iCs/>
          <w:sz w:val="24"/>
          <w:szCs w:val="24"/>
        </w:rPr>
        <w:t>aeróbne</w:t>
      </w:r>
      <w:r w:rsidR="00A97D41" w:rsidRPr="00DA13E3">
        <w:rPr>
          <w:rFonts w:asciiTheme="majorHAnsi" w:hAnsiTheme="majorHAnsi"/>
          <w:sz w:val="24"/>
          <w:szCs w:val="24"/>
        </w:rPr>
        <w:t xml:space="preserve"> procesy vyžadujú prítomnosť a pravidelný prísun vzdušného kyslíka ako aj minimum prítomnosti N a P. Príklad aeróbneho procesu: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</w:rPr>
        <w:t>C</w:t>
      </w:r>
      <w:r w:rsidRPr="00DA13E3">
        <w:rPr>
          <w:rFonts w:asciiTheme="majorHAnsi" w:hAnsiTheme="majorHAnsi"/>
          <w:b/>
          <w:bCs/>
          <w:sz w:val="24"/>
          <w:szCs w:val="24"/>
          <w:vertAlign w:val="subscript"/>
        </w:rPr>
        <w:t>6</w:t>
      </w:r>
      <w:r w:rsidRPr="00DA13E3">
        <w:rPr>
          <w:rFonts w:asciiTheme="majorHAnsi" w:hAnsiTheme="majorHAnsi"/>
          <w:b/>
          <w:bCs/>
          <w:sz w:val="24"/>
          <w:szCs w:val="24"/>
        </w:rPr>
        <w:t>H</w:t>
      </w:r>
      <w:r w:rsidRPr="00DA13E3">
        <w:rPr>
          <w:rFonts w:asciiTheme="majorHAnsi" w:hAnsiTheme="majorHAnsi"/>
          <w:b/>
          <w:bCs/>
          <w:sz w:val="24"/>
          <w:szCs w:val="24"/>
          <w:vertAlign w:val="subscript"/>
        </w:rPr>
        <w:t>12</w:t>
      </w:r>
      <w:r w:rsidRPr="00DA13E3">
        <w:rPr>
          <w:rFonts w:asciiTheme="majorHAnsi" w:hAnsiTheme="majorHAnsi"/>
          <w:b/>
          <w:bCs/>
          <w:sz w:val="24"/>
          <w:szCs w:val="24"/>
        </w:rPr>
        <w:t>O</w:t>
      </w:r>
      <w:r w:rsidRPr="00DA13E3">
        <w:rPr>
          <w:rFonts w:asciiTheme="majorHAnsi" w:hAnsiTheme="majorHAnsi"/>
          <w:b/>
          <w:bCs/>
          <w:sz w:val="24"/>
          <w:szCs w:val="24"/>
          <w:vertAlign w:val="subscript"/>
        </w:rPr>
        <w:t>6</w:t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  +  6O</w:t>
      </w:r>
      <w:r w:rsidRPr="00DA13E3"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  </w:t>
      </w:r>
      <w:r w:rsidRPr="00DA13E3">
        <w:rPr>
          <w:rFonts w:asciiTheme="majorHAnsi" w:hAnsiTheme="majorHAnsi"/>
          <w:b/>
          <w:bCs/>
          <w:sz w:val="24"/>
          <w:szCs w:val="24"/>
        </w:rPr>
        <w:sym w:font="Symbol" w:char="00AE"/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  6CO</w:t>
      </w:r>
      <w:r w:rsidRPr="00DA13E3"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  +  6H</w:t>
      </w:r>
      <w:r w:rsidRPr="00DA13E3"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O  +  </w:t>
      </w:r>
      <w:proofErr w:type="spellStart"/>
      <w:r w:rsidRPr="00DA13E3">
        <w:rPr>
          <w:rFonts w:asciiTheme="majorHAnsi" w:hAnsiTheme="majorHAnsi"/>
          <w:b/>
          <w:bCs/>
          <w:sz w:val="24"/>
          <w:szCs w:val="24"/>
        </w:rPr>
        <w:t>biokal</w:t>
      </w:r>
      <w:proofErr w:type="spellEnd"/>
      <w:r w:rsidRPr="00DA13E3">
        <w:rPr>
          <w:rFonts w:asciiTheme="majorHAnsi" w:hAnsiTheme="majorHAnsi"/>
          <w:b/>
          <w:bCs/>
          <w:sz w:val="24"/>
          <w:szCs w:val="24"/>
        </w:rPr>
        <w:t xml:space="preserve">  + teplo 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 xml:space="preserve">Príklad anaeróbneho procesu: 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</w:rPr>
        <w:t>C</w:t>
      </w:r>
      <w:r w:rsidRPr="00DA13E3">
        <w:rPr>
          <w:rFonts w:asciiTheme="majorHAnsi" w:hAnsiTheme="majorHAnsi"/>
          <w:b/>
          <w:bCs/>
          <w:sz w:val="24"/>
          <w:szCs w:val="24"/>
          <w:vertAlign w:val="subscript"/>
        </w:rPr>
        <w:t>6</w:t>
      </w:r>
      <w:r w:rsidRPr="00DA13E3">
        <w:rPr>
          <w:rFonts w:asciiTheme="majorHAnsi" w:hAnsiTheme="majorHAnsi"/>
          <w:b/>
          <w:bCs/>
          <w:sz w:val="24"/>
          <w:szCs w:val="24"/>
        </w:rPr>
        <w:t>H</w:t>
      </w:r>
      <w:r w:rsidRPr="00DA13E3">
        <w:rPr>
          <w:rFonts w:asciiTheme="majorHAnsi" w:hAnsiTheme="majorHAnsi"/>
          <w:b/>
          <w:bCs/>
          <w:sz w:val="24"/>
          <w:szCs w:val="24"/>
          <w:vertAlign w:val="subscript"/>
        </w:rPr>
        <w:t>12</w:t>
      </w:r>
      <w:r w:rsidRPr="00DA13E3">
        <w:rPr>
          <w:rFonts w:asciiTheme="majorHAnsi" w:hAnsiTheme="majorHAnsi"/>
          <w:b/>
          <w:bCs/>
          <w:sz w:val="24"/>
          <w:szCs w:val="24"/>
        </w:rPr>
        <w:t>O</w:t>
      </w:r>
      <w:r w:rsidRPr="00DA13E3">
        <w:rPr>
          <w:rFonts w:asciiTheme="majorHAnsi" w:hAnsiTheme="majorHAnsi"/>
          <w:b/>
          <w:bCs/>
          <w:sz w:val="24"/>
          <w:szCs w:val="24"/>
          <w:vertAlign w:val="subscript"/>
        </w:rPr>
        <w:t>6</w:t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  +  6O</w:t>
      </w:r>
      <w:r w:rsidRPr="00DA13E3"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  </w:t>
      </w:r>
      <w:r w:rsidRPr="00DA13E3">
        <w:rPr>
          <w:rFonts w:asciiTheme="majorHAnsi" w:hAnsiTheme="majorHAnsi"/>
          <w:b/>
          <w:bCs/>
          <w:sz w:val="24"/>
          <w:szCs w:val="24"/>
        </w:rPr>
        <w:sym w:font="Symbol" w:char="00AE"/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  3CH</w:t>
      </w:r>
      <w:r w:rsidRPr="00DA13E3">
        <w:rPr>
          <w:rFonts w:asciiTheme="majorHAnsi" w:hAnsiTheme="majorHAnsi"/>
          <w:b/>
          <w:bCs/>
          <w:sz w:val="24"/>
          <w:szCs w:val="24"/>
          <w:vertAlign w:val="subscript"/>
        </w:rPr>
        <w:t>4</w:t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  + 3CO</w:t>
      </w:r>
      <w:r w:rsidRPr="00DA13E3"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 w:rsidRPr="00DA13E3">
        <w:rPr>
          <w:rFonts w:asciiTheme="majorHAnsi" w:hAnsiTheme="majorHAnsi"/>
          <w:b/>
          <w:bCs/>
          <w:sz w:val="24"/>
          <w:szCs w:val="24"/>
        </w:rPr>
        <w:t xml:space="preserve"> +  </w:t>
      </w:r>
      <w:proofErr w:type="spellStart"/>
      <w:r w:rsidRPr="00DA13E3">
        <w:rPr>
          <w:rFonts w:asciiTheme="majorHAnsi" w:hAnsiTheme="majorHAnsi"/>
          <w:b/>
          <w:bCs/>
          <w:sz w:val="24"/>
          <w:szCs w:val="24"/>
        </w:rPr>
        <w:t>biokal</w:t>
      </w:r>
      <w:proofErr w:type="spellEnd"/>
      <w:r w:rsidRPr="00DA13E3">
        <w:rPr>
          <w:rFonts w:asciiTheme="majorHAnsi" w:hAnsiTheme="majorHAnsi"/>
          <w:b/>
          <w:bCs/>
          <w:sz w:val="24"/>
          <w:szCs w:val="24"/>
        </w:rPr>
        <w:t xml:space="preserve">  + teplo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i/>
          <w:iCs/>
          <w:sz w:val="24"/>
          <w:szCs w:val="24"/>
        </w:rPr>
        <w:t>Aeróbny</w:t>
      </w:r>
      <w:r w:rsidRPr="00DA13E3">
        <w:rPr>
          <w:rFonts w:asciiTheme="majorHAnsi" w:hAnsiTheme="majorHAnsi"/>
          <w:sz w:val="24"/>
          <w:szCs w:val="24"/>
        </w:rPr>
        <w:t xml:space="preserve"> proces produkuje cca 6000 </w:t>
      </w:r>
      <w:proofErr w:type="spellStart"/>
      <w:r w:rsidRPr="00DA13E3">
        <w:rPr>
          <w:rFonts w:asciiTheme="majorHAnsi" w:hAnsiTheme="majorHAnsi"/>
          <w:sz w:val="24"/>
          <w:szCs w:val="24"/>
        </w:rPr>
        <w:t>kJ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tepla a 0,4 kg </w:t>
      </w:r>
      <w:proofErr w:type="spellStart"/>
      <w:r w:rsidRPr="00DA13E3">
        <w:rPr>
          <w:rFonts w:asciiTheme="majorHAnsi" w:hAnsiTheme="majorHAnsi"/>
          <w:sz w:val="24"/>
          <w:szCs w:val="24"/>
        </w:rPr>
        <w:t>biolalu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a </w:t>
      </w:r>
      <w:r w:rsidRPr="00DA13E3">
        <w:rPr>
          <w:rFonts w:asciiTheme="majorHAnsi" w:hAnsiTheme="majorHAnsi"/>
          <w:i/>
          <w:iCs/>
          <w:sz w:val="24"/>
          <w:szCs w:val="24"/>
        </w:rPr>
        <w:t>anaeróbny proces</w:t>
      </w:r>
      <w:r w:rsidRPr="00DA13E3">
        <w:rPr>
          <w:rFonts w:asciiTheme="majorHAnsi" w:hAnsiTheme="majorHAnsi"/>
          <w:sz w:val="24"/>
          <w:szCs w:val="24"/>
        </w:rPr>
        <w:t xml:space="preserve"> 0,4 </w:t>
      </w:r>
      <w:proofErr w:type="spellStart"/>
      <w:r w:rsidRPr="00DA13E3">
        <w:rPr>
          <w:rFonts w:asciiTheme="majorHAnsi" w:hAnsiTheme="majorHAnsi"/>
          <w:sz w:val="24"/>
          <w:szCs w:val="24"/>
        </w:rPr>
        <w:t>kJ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tepla a 0,05 kg </w:t>
      </w:r>
      <w:proofErr w:type="spellStart"/>
      <w:r w:rsidRPr="00DA13E3">
        <w:rPr>
          <w:rFonts w:asciiTheme="majorHAnsi" w:hAnsiTheme="majorHAnsi"/>
          <w:sz w:val="24"/>
          <w:szCs w:val="24"/>
        </w:rPr>
        <w:t>biokalu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1379F6" w:rsidRDefault="00DA13E3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1379F6">
        <w:rPr>
          <w:rFonts w:asciiTheme="majorHAnsi" w:hAnsiTheme="majorHAnsi"/>
          <w:b/>
          <w:sz w:val="24"/>
          <w:szCs w:val="24"/>
          <w:u w:val="single"/>
        </w:rPr>
        <w:t>Polčas degradácie</w:t>
      </w:r>
    </w:p>
    <w:p w:rsidR="00A97D41" w:rsidRPr="001379F6" w:rsidRDefault="001379F6" w:rsidP="001379F6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-</w:t>
      </w:r>
      <w:r w:rsidR="00A97D41" w:rsidRPr="001379F6">
        <w:rPr>
          <w:rFonts w:asciiTheme="majorHAnsi" w:hAnsiTheme="majorHAnsi"/>
          <w:b/>
          <w:sz w:val="24"/>
          <w:szCs w:val="24"/>
          <w:u w:val="single"/>
        </w:rPr>
        <w:t xml:space="preserve">čas potrebný na rozloženie 50% pôvodného materiálu, je mierou </w:t>
      </w:r>
      <w:proofErr w:type="spellStart"/>
      <w:r w:rsidR="00A97D41" w:rsidRPr="001379F6">
        <w:rPr>
          <w:rFonts w:asciiTheme="majorHAnsi" w:hAnsiTheme="majorHAnsi"/>
          <w:b/>
          <w:sz w:val="24"/>
          <w:szCs w:val="24"/>
          <w:u w:val="single"/>
        </w:rPr>
        <w:t>degradability</w:t>
      </w:r>
      <w:proofErr w:type="spellEnd"/>
      <w:r w:rsidR="00A97D41" w:rsidRPr="001379F6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látky, ktoré sa degradujú  za dobu: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ab/>
        <w:t>• kratšiu ako 2 dni sú dobre rozložiteľné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ab/>
        <w:t>• dlhšiu ako 2 dni a kratšiu ako 5 dni sú ťažko  rozložiteľné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ab/>
        <w:t>• ½  až 1 rok sú považov</w:t>
      </w:r>
      <w:r>
        <w:rPr>
          <w:rFonts w:asciiTheme="majorHAnsi" w:hAnsiTheme="majorHAnsi"/>
          <w:sz w:val="24"/>
          <w:szCs w:val="24"/>
        </w:rPr>
        <w:t>ané za málo, resp. vôbec nede</w:t>
      </w:r>
      <w:r w:rsidRPr="00DA13E3">
        <w:rPr>
          <w:rFonts w:asciiTheme="majorHAnsi" w:hAnsiTheme="majorHAnsi"/>
          <w:sz w:val="24"/>
          <w:szCs w:val="24"/>
        </w:rPr>
        <w:t xml:space="preserve">gradovateľné </w:t>
      </w:r>
    </w:p>
    <w:p w:rsidR="00DA13E3" w:rsidRPr="001379F6" w:rsidRDefault="001379F6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1379F6">
        <w:rPr>
          <w:rFonts w:asciiTheme="majorHAnsi" w:hAnsiTheme="majorHAnsi"/>
          <w:b/>
          <w:iCs/>
          <w:sz w:val="24"/>
          <w:szCs w:val="24"/>
          <w:u w:val="single"/>
        </w:rPr>
        <w:t>-</w:t>
      </w:r>
      <w:r w:rsidR="00DA13E3" w:rsidRPr="001379F6">
        <w:rPr>
          <w:rFonts w:asciiTheme="majorHAnsi" w:hAnsiTheme="majorHAnsi"/>
          <w:b/>
          <w:iCs/>
          <w:sz w:val="24"/>
          <w:szCs w:val="24"/>
          <w:u w:val="single"/>
        </w:rPr>
        <w:t xml:space="preserve">Špecifická </w:t>
      </w:r>
      <w:proofErr w:type="spellStart"/>
      <w:r w:rsidR="00DA13E3" w:rsidRPr="001379F6">
        <w:rPr>
          <w:rFonts w:asciiTheme="majorHAnsi" w:hAnsiTheme="majorHAnsi"/>
          <w:b/>
          <w:iCs/>
          <w:sz w:val="24"/>
          <w:szCs w:val="24"/>
          <w:u w:val="single"/>
        </w:rPr>
        <w:t>biodegradabilita</w:t>
      </w:r>
      <w:proofErr w:type="spellEnd"/>
      <w:r w:rsidR="00DA13E3" w:rsidRPr="001379F6">
        <w:rPr>
          <w:rFonts w:asciiTheme="majorHAnsi" w:hAnsiTheme="majorHAnsi"/>
          <w:b/>
          <w:iCs/>
          <w:sz w:val="24"/>
          <w:szCs w:val="24"/>
          <w:u w:val="single"/>
        </w:rPr>
        <w:t xml:space="preserve"> organických odpadov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 xml:space="preserve">- pozoruhodnou vlastnosťou </w:t>
      </w:r>
      <w:proofErr w:type="spellStart"/>
      <w:r w:rsidRPr="00DA13E3">
        <w:rPr>
          <w:rFonts w:asciiTheme="majorHAnsi" w:hAnsiTheme="majorHAnsi"/>
          <w:sz w:val="24"/>
          <w:szCs w:val="24"/>
        </w:rPr>
        <w:t>biodegradačných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postupov je to, že prebiehajú pri bežných teplotách a vyžadujú si štartovacie mikroorganizmy ako násady</w:t>
      </w:r>
    </w:p>
    <w:p w:rsidR="00DA13E3" w:rsidRDefault="00DA13E3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DA13E3">
        <w:rPr>
          <w:rFonts w:asciiTheme="majorHAnsi" w:hAnsiTheme="majorHAnsi"/>
          <w:b/>
          <w:sz w:val="24"/>
          <w:szCs w:val="24"/>
          <w:u w:val="single"/>
        </w:rPr>
        <w:t>Z klasifikačného hľadiska sem zaraďujeme tieto skupiny materiálov:</w:t>
      </w:r>
    </w:p>
    <w:p w:rsidR="00A97D41" w:rsidRPr="00DA13E3" w:rsidRDefault="00A97D41" w:rsidP="001379F6">
      <w:pPr>
        <w:pStyle w:val="Bezriadkovania"/>
        <w:numPr>
          <w:ilvl w:val="0"/>
          <w:numId w:val="9"/>
        </w:numPr>
        <w:ind w:left="0" w:firstLine="0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>Ropné uhľovodíky a ich deriváty: uhľovodíky C</w:t>
      </w:r>
      <w:r w:rsidRPr="00DA13E3">
        <w:rPr>
          <w:rFonts w:asciiTheme="majorHAnsi" w:hAnsiTheme="majorHAnsi"/>
          <w:sz w:val="24"/>
          <w:szCs w:val="24"/>
          <w:vertAlign w:val="subscript"/>
        </w:rPr>
        <w:t>5</w:t>
      </w:r>
      <w:r w:rsidRPr="00DA13E3">
        <w:rPr>
          <w:rFonts w:asciiTheme="majorHAnsi" w:hAnsiTheme="majorHAnsi"/>
          <w:sz w:val="24"/>
          <w:szCs w:val="24"/>
        </w:rPr>
        <w:t>-C</w:t>
      </w:r>
      <w:r w:rsidRPr="00DA13E3">
        <w:rPr>
          <w:rFonts w:asciiTheme="majorHAnsi" w:hAnsiTheme="majorHAnsi"/>
          <w:sz w:val="24"/>
          <w:szCs w:val="24"/>
          <w:vertAlign w:val="subscript"/>
        </w:rPr>
        <w:t>20</w:t>
      </w:r>
      <w:r w:rsidRPr="00DA13E3">
        <w:rPr>
          <w:rFonts w:asciiTheme="majorHAnsi" w:hAnsiTheme="majorHAnsi"/>
          <w:sz w:val="24"/>
          <w:szCs w:val="24"/>
        </w:rPr>
        <w:t>, niekedy až C</w:t>
      </w:r>
      <w:r w:rsidRPr="00DA13E3">
        <w:rPr>
          <w:rFonts w:asciiTheme="majorHAnsi" w:hAnsiTheme="majorHAnsi"/>
          <w:sz w:val="24"/>
          <w:szCs w:val="24"/>
          <w:vertAlign w:val="subscript"/>
        </w:rPr>
        <w:t>30</w:t>
      </w:r>
      <w:r w:rsidRPr="00DA13E3">
        <w:rPr>
          <w:rFonts w:asciiTheme="majorHAnsi" w:hAnsiTheme="majorHAnsi"/>
          <w:sz w:val="24"/>
          <w:szCs w:val="24"/>
        </w:rPr>
        <w:t xml:space="preserve">, aromatické uhľovodíky, cyklické uhľovodíky, </w:t>
      </w:r>
      <w:proofErr w:type="spellStart"/>
      <w:r w:rsidRPr="00DA13E3">
        <w:rPr>
          <w:rFonts w:asciiTheme="majorHAnsi" w:hAnsiTheme="majorHAnsi"/>
          <w:sz w:val="24"/>
          <w:szCs w:val="24"/>
        </w:rPr>
        <w:t>halogenizované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aromatické uhľovodíky- zvlášť nebezpečné</w:t>
      </w:r>
    </w:p>
    <w:p w:rsidR="00A97D41" w:rsidRPr="00DA13E3" w:rsidRDefault="00A97D41" w:rsidP="001379F6">
      <w:pPr>
        <w:pStyle w:val="Bezriadkovania"/>
        <w:numPr>
          <w:ilvl w:val="0"/>
          <w:numId w:val="9"/>
        </w:numPr>
        <w:ind w:left="0" w:firstLine="0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lastRenderedPageBreak/>
        <w:t xml:space="preserve">Makromolekulové látky: cieľom degradácie je skracovane polymérnych reťazcov a degradácie smerom k </w:t>
      </w:r>
      <w:proofErr w:type="spellStart"/>
      <w:r w:rsidRPr="00DA13E3">
        <w:rPr>
          <w:rFonts w:asciiTheme="majorHAnsi" w:hAnsiTheme="majorHAnsi"/>
          <w:sz w:val="24"/>
          <w:szCs w:val="24"/>
        </w:rPr>
        <w:t>monomérom</w:t>
      </w:r>
      <w:proofErr w:type="spellEnd"/>
      <w:r w:rsidRPr="00DA13E3">
        <w:rPr>
          <w:rFonts w:asciiTheme="majorHAnsi" w:hAnsiTheme="majorHAnsi"/>
          <w:sz w:val="24"/>
          <w:szCs w:val="24"/>
        </w:rPr>
        <w:t>. Niektoré sú ťažko degradovateľné, iné, najmä prírodné podliehajú čiastočnej hydrolýze a hnilobnému procesu</w:t>
      </w:r>
    </w:p>
    <w:p w:rsidR="00A97D41" w:rsidRPr="00DA13E3" w:rsidRDefault="00A97D41" w:rsidP="001379F6">
      <w:pPr>
        <w:pStyle w:val="Bezriadkovania"/>
        <w:numPr>
          <w:ilvl w:val="0"/>
          <w:numId w:val="9"/>
        </w:numPr>
        <w:ind w:left="0" w:firstLine="0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 xml:space="preserve">Biologicky aktívne materiály: ich degradácia je vždy dvojstupňová: 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</w:rPr>
      </w:pPr>
      <w:r w:rsidRPr="00DA13E3">
        <w:rPr>
          <w:rFonts w:asciiTheme="majorHAnsi" w:hAnsiTheme="majorHAnsi"/>
          <w:sz w:val="24"/>
          <w:szCs w:val="24"/>
        </w:rPr>
        <w:tab/>
        <w:t xml:space="preserve">1.stupeň - zastavenie aktívneho biologického procesu </w:t>
      </w:r>
      <w:r w:rsidRPr="00DA13E3">
        <w:rPr>
          <w:rFonts w:asciiTheme="majorHAnsi" w:hAnsiTheme="majorHAnsi"/>
        </w:rPr>
        <w:t>(sušenie, dehydratácia</w:t>
      </w:r>
      <w:r w:rsidRPr="00DA13E3">
        <w:rPr>
          <w:rFonts w:asciiTheme="majorHAnsi" w:hAnsiTheme="majorHAnsi"/>
          <w:lang w:val="cs-CZ"/>
        </w:rPr>
        <w:t>)</w:t>
      </w:r>
      <w:r w:rsidRPr="00DA13E3">
        <w:rPr>
          <w:rFonts w:asciiTheme="majorHAnsi" w:hAnsiTheme="majorHAnsi"/>
        </w:rPr>
        <w:t xml:space="preserve"> 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ab/>
        <w:t xml:space="preserve">2.stupeň: kvasenie, hydrolýza a pod. </w:t>
      </w:r>
    </w:p>
    <w:p w:rsidR="00DA13E3" w:rsidRDefault="00DA13E3" w:rsidP="00A97D41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i/>
          <w:iCs/>
          <w:sz w:val="24"/>
          <w:szCs w:val="24"/>
        </w:rPr>
        <w:t>Formy zneškodňovania a ukladania odpadov</w:t>
      </w:r>
    </w:p>
    <w:p w:rsidR="00A97D41" w:rsidRPr="001379F6" w:rsidRDefault="001379F6" w:rsidP="001379F6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1379F6">
        <w:rPr>
          <w:rFonts w:asciiTheme="majorHAnsi" w:hAnsiTheme="majorHAnsi"/>
          <w:b/>
          <w:sz w:val="24"/>
          <w:szCs w:val="24"/>
          <w:u w:val="single"/>
        </w:rPr>
        <w:t>-</w:t>
      </w:r>
      <w:r w:rsidR="00A97D41" w:rsidRPr="001379F6">
        <w:rPr>
          <w:rFonts w:asciiTheme="majorHAnsi" w:hAnsiTheme="majorHAnsi"/>
          <w:b/>
          <w:sz w:val="24"/>
          <w:szCs w:val="24"/>
          <w:u w:val="single"/>
        </w:rPr>
        <w:t>rozlišujeme nasledujúce formy zneškodňovania odpadu: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ab/>
      </w:r>
      <w:r w:rsidR="001379F6"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>priame skládkovanie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ab/>
      </w:r>
      <w:r w:rsidR="001379F6"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>kompostovanie (ale nie v potravinárstve)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ab/>
      </w:r>
      <w:r w:rsidR="001379F6">
        <w:rPr>
          <w:rFonts w:asciiTheme="majorHAnsi" w:hAnsiTheme="majorHAnsi"/>
          <w:sz w:val="24"/>
          <w:szCs w:val="24"/>
        </w:rPr>
        <w:t>-</w:t>
      </w:r>
      <w:r w:rsidRPr="00DA13E3">
        <w:rPr>
          <w:rFonts w:asciiTheme="majorHAnsi" w:hAnsiTheme="majorHAnsi"/>
          <w:sz w:val="24"/>
          <w:szCs w:val="24"/>
        </w:rPr>
        <w:t>spaľovanie odpadu a následné skládkovanie produktov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DA13E3">
        <w:rPr>
          <w:rFonts w:asciiTheme="majorHAnsi" w:hAnsiTheme="majorHAnsi"/>
          <w:b/>
          <w:sz w:val="24"/>
          <w:szCs w:val="24"/>
          <w:u w:val="single"/>
        </w:rPr>
        <w:t>1.Skládkovanie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musí sa zohľadniť interakcia materiálu skládky s podložím a podzemnou vodou</w:t>
      </w:r>
    </w:p>
    <w:p w:rsid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skládky sa izolujú vrstvou nepriepustného ílu alebo umelými živicami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skládky sa umiestňujú do terénnych nerovností, vyhĺbených priestorov, na sypané haldy, opustených banských diel</w:t>
      </w:r>
    </w:p>
    <w:p w:rsidR="00A97D41" w:rsidRPr="001379F6" w:rsidRDefault="001379F6" w:rsidP="001379F6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1379F6">
        <w:rPr>
          <w:rFonts w:asciiTheme="majorHAnsi" w:hAnsiTheme="majorHAnsi"/>
          <w:b/>
          <w:sz w:val="24"/>
          <w:szCs w:val="24"/>
          <w:u w:val="single"/>
        </w:rPr>
        <w:t>-</w:t>
      </w:r>
      <w:r w:rsidR="00A97D41" w:rsidRPr="001379F6">
        <w:rPr>
          <w:rFonts w:asciiTheme="majorHAnsi" w:hAnsiTheme="majorHAnsi"/>
          <w:b/>
          <w:sz w:val="24"/>
          <w:szCs w:val="24"/>
          <w:u w:val="single"/>
        </w:rPr>
        <w:t>skládky môžeme rozdeliť na: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</w:rPr>
        <w:t>a) Neorganizované (divoké)</w:t>
      </w:r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sú to živelné skládky, najčastejšie v opustených lomoch, štrkopieskových baniach, opustených bagroviskách a iných nekontrolovaných objektoch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nie sú izolované od podložia, ani stavebne ohraničené, je tu intenzívna interakcia odpadu s podložím,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spdnou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vodou, atmosférou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v materiáli skládky prebiehajú samovoľné procesy, pričom vznikajú toxické plyny ako amoniak,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sulfán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>. Vzniká metán – možnosť samovznietenia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Vzniká </w:t>
      </w:r>
      <w:r w:rsidR="00DA13E3" w:rsidRPr="00DA13E3">
        <w:rPr>
          <w:rFonts w:asciiTheme="majorHAnsi" w:hAnsiTheme="majorHAnsi"/>
          <w:sz w:val="24"/>
          <w:szCs w:val="24"/>
        </w:rPr>
        <w:t>riziko</w:t>
      </w:r>
      <w:r w:rsidR="00A97D41" w:rsidRPr="00DA13E3">
        <w:rPr>
          <w:rFonts w:asciiTheme="majorHAnsi" w:hAnsiTheme="majorHAnsi"/>
          <w:sz w:val="24"/>
          <w:szCs w:val="24"/>
        </w:rPr>
        <w:t xml:space="preserve"> kontaminácie spodných vôd toxickými kovmi ako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As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Cd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Hg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Pb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ale aj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oran</w:t>
      </w:r>
      <w:r w:rsidR="00DA13E3">
        <w:rPr>
          <w:rFonts w:asciiTheme="majorHAnsi" w:hAnsiTheme="majorHAnsi"/>
          <w:sz w:val="24"/>
          <w:szCs w:val="24"/>
        </w:rPr>
        <w:t>i</w:t>
      </w:r>
      <w:r w:rsidR="00A97D41" w:rsidRPr="00DA13E3">
        <w:rPr>
          <w:rFonts w:asciiTheme="majorHAnsi" w:hAnsiTheme="majorHAnsi"/>
          <w:sz w:val="24"/>
          <w:szCs w:val="24"/>
        </w:rPr>
        <w:t>ckými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kontaminantami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neorganizované skládky sú protizákonné a ich prevádzkovanie je trestné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</w:rPr>
        <w:t>b) Riadené skládky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takéto skládkovanie</w:t>
      </w:r>
      <w:r w:rsidR="00DA13E3">
        <w:rPr>
          <w:rFonts w:asciiTheme="majorHAnsi" w:hAnsiTheme="majorHAnsi"/>
          <w:sz w:val="24"/>
          <w:szCs w:val="24"/>
        </w:rPr>
        <w:t xml:space="preserve"> je predmetom cieľavedomej organizačnej </w:t>
      </w:r>
      <w:r w:rsidR="00A97D41" w:rsidRPr="00DA13E3">
        <w:rPr>
          <w:rFonts w:asciiTheme="majorHAnsi" w:hAnsiTheme="majorHAnsi"/>
          <w:sz w:val="24"/>
          <w:szCs w:val="24"/>
        </w:rPr>
        <w:t>technickej činnosti, ktorá sa vytvára v súlade s legislatívou štátu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prihliada nielen na hygienicko-epidemiologické kritéria, ale zohľadňuje i estetické faktory krajiny a zamedzuje ohrozenie ŽP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</w:rPr>
      </w:pPr>
      <w:r w:rsidRPr="00DA13E3">
        <w:rPr>
          <w:rFonts w:asciiTheme="majorHAnsi" w:hAnsiTheme="majorHAnsi"/>
          <w:sz w:val="24"/>
          <w:szCs w:val="24"/>
        </w:rPr>
        <w:t>riadené skládkovanie sa môže uskutočňovať pre</w:t>
      </w:r>
      <w:r>
        <w:rPr>
          <w:rFonts w:asciiTheme="majorHAnsi" w:hAnsiTheme="majorHAnsi"/>
          <w:sz w:val="24"/>
          <w:szCs w:val="24"/>
        </w:rPr>
        <w:t xml:space="preserve"> </w:t>
      </w:r>
      <w:r w:rsidRPr="00DA13E3">
        <w:rPr>
          <w:rFonts w:asciiTheme="majorHAnsi" w:hAnsiTheme="majorHAnsi"/>
        </w:rPr>
        <w:t xml:space="preserve">   materiály bez úpravy (triedenia), ale výhodnejšie je skládkovanie triedeného materiálu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sz w:val="24"/>
          <w:szCs w:val="24"/>
          <w:u w:val="single"/>
        </w:rPr>
        <w:t>Riadené skládkovanie môže byť:</w:t>
      </w:r>
      <w:r w:rsidRPr="00DA13E3">
        <w:rPr>
          <w:rFonts w:asciiTheme="majorHAnsi" w:hAnsiTheme="majorHAnsi"/>
          <w:sz w:val="24"/>
          <w:szCs w:val="24"/>
        </w:rPr>
        <w:t xml:space="preserve"> </w:t>
      </w:r>
      <w:r w:rsidRPr="00DA13E3">
        <w:rPr>
          <w:rFonts w:asciiTheme="majorHAnsi" w:hAnsiTheme="majorHAnsi"/>
          <w:i/>
          <w:iCs/>
          <w:sz w:val="24"/>
          <w:szCs w:val="24"/>
        </w:rPr>
        <w:t>podúrovňové a nadúrovňové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  <w:u w:val="single"/>
        </w:rPr>
        <w:t xml:space="preserve">Podúrovňové </w:t>
      </w:r>
      <w:r w:rsidRPr="00DA13E3">
        <w:rPr>
          <w:rFonts w:asciiTheme="majorHAnsi" w:hAnsiTheme="majorHAnsi"/>
          <w:sz w:val="24"/>
          <w:szCs w:val="24"/>
        </w:rPr>
        <w:t xml:space="preserve">– z hľadiska biológie </w:t>
      </w:r>
      <w:proofErr w:type="spellStart"/>
      <w:r w:rsidRPr="00DA13E3">
        <w:rPr>
          <w:rFonts w:asciiTheme="majorHAnsi" w:hAnsiTheme="majorHAnsi"/>
          <w:sz w:val="24"/>
          <w:szCs w:val="24"/>
        </w:rPr>
        <w:t>mikroregiónu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krajiny optimálnym riešením. Vyžaduje si región s nízkou hladinou spodných vôd, s vhodným </w:t>
      </w:r>
      <w:proofErr w:type="spellStart"/>
      <w:r w:rsidRPr="00DA13E3">
        <w:rPr>
          <w:rFonts w:asciiTheme="majorHAnsi" w:hAnsiTheme="majorHAnsi"/>
          <w:sz w:val="24"/>
          <w:szCs w:val="24"/>
        </w:rPr>
        <w:t>reliefom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. Rekultiváciou sa dá terén vhodne upraviť a zalesniť 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  <w:u w:val="single"/>
        </w:rPr>
        <w:t xml:space="preserve">Nadúrovňové </w:t>
      </w:r>
      <w:r w:rsidRPr="00DA13E3">
        <w:rPr>
          <w:rFonts w:asciiTheme="majorHAnsi" w:hAnsiTheme="majorHAnsi"/>
          <w:sz w:val="24"/>
          <w:szCs w:val="24"/>
        </w:rPr>
        <w:t xml:space="preserve">– aplikuje sa pre menšie objemy odpadu a v oblastiach s vysokou úrovňou spodnej vody. Ich nevýhodou je vysoké </w:t>
      </w:r>
      <w:proofErr w:type="spellStart"/>
      <w:r w:rsidRPr="00DA13E3">
        <w:rPr>
          <w:rFonts w:asciiTheme="majorHAnsi" w:hAnsiTheme="majorHAnsi"/>
          <w:sz w:val="24"/>
          <w:szCs w:val="24"/>
        </w:rPr>
        <w:t>vyluhovanie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atmosférickými zrážkami. Izolácia týchto skládok pred zrážkami je </w:t>
      </w:r>
      <w:proofErr w:type="spellStart"/>
      <w:r w:rsidRPr="00DA13E3">
        <w:rPr>
          <w:rFonts w:asciiTheme="majorHAnsi" w:hAnsiTheme="majorHAnsi"/>
          <w:sz w:val="24"/>
          <w:szCs w:val="24"/>
        </w:rPr>
        <w:t>ekonoomcky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nevýhodná. Materiál ukladaný na tieto skládky sa musí vyber</w:t>
      </w:r>
      <w:r>
        <w:rPr>
          <w:rFonts w:asciiTheme="majorHAnsi" w:hAnsiTheme="majorHAnsi"/>
          <w:sz w:val="24"/>
          <w:szCs w:val="24"/>
        </w:rPr>
        <w:t xml:space="preserve">ať. Najčastejšie sú to </w:t>
      </w:r>
      <w:proofErr w:type="spellStart"/>
      <w:r>
        <w:rPr>
          <w:rFonts w:asciiTheme="majorHAnsi" w:hAnsiTheme="majorHAnsi"/>
          <w:sz w:val="24"/>
          <w:szCs w:val="24"/>
        </w:rPr>
        <w:t>produkty</w:t>
      </w:r>
      <w:r w:rsidRPr="00DA13E3">
        <w:rPr>
          <w:rFonts w:asciiTheme="majorHAnsi" w:hAnsiTheme="majorHAnsi"/>
          <w:sz w:val="24"/>
          <w:szCs w:val="24"/>
        </w:rPr>
        <w:t>spaľovacích</w:t>
      </w:r>
      <w:proofErr w:type="spellEnd"/>
      <w:r w:rsidRPr="00DA13E3">
        <w:rPr>
          <w:rFonts w:asciiTheme="majorHAnsi" w:hAnsiTheme="majorHAnsi"/>
          <w:sz w:val="24"/>
          <w:szCs w:val="24"/>
        </w:rPr>
        <w:t xml:space="preserve"> procesov.</w:t>
      </w:r>
      <w:r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DA13E3" w:rsidRDefault="00DA13E3" w:rsidP="00A97D41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</w:rPr>
        <w:t>Skládkovanie do opustených banských priestorov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>- je to špecifická forma skládkovania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tieto priestory musia byť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odvodniteľné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>, odizolované od prieniku vody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ukladanie odpadu sa uskutočňuje v etapách, ktoré sa ukončujú izolačnými stenami</w:t>
      </w:r>
    </w:p>
    <w:p w:rsidR="001379F6" w:rsidRDefault="001379F6" w:rsidP="00A97D41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</w:rPr>
        <w:lastRenderedPageBreak/>
        <w:t>c) Kompostovanie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 xml:space="preserve">ukladanie organických ľahko rozložiteľných materiálov z 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poľnohosp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>. produkcie alebo potravinárskeho priemyslu</w:t>
      </w: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>v prvej fáze uloženia sa predpokladá intenzívna biologická činnosť, podporená činnosťou mikroorganizm</w:t>
      </w:r>
      <w:r>
        <w:rPr>
          <w:rFonts w:asciiTheme="majorHAnsi" w:hAnsiTheme="majorHAnsi"/>
          <w:sz w:val="24"/>
          <w:szCs w:val="24"/>
        </w:rPr>
        <w:t>ov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cieľom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skládkovania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 je tvorba humusu a materiálu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použiteľného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na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finálnu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rekultiváciu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materiál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pred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kompostovaním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triedi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na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nekompostovateľný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kompostovateľný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podiel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produkty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kompostovania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využívajú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poľnohospo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="00A97D41" w:rsidRPr="00DA13E3">
        <w:rPr>
          <w:rFonts w:asciiTheme="majorHAnsi" w:hAnsiTheme="majorHAnsi"/>
          <w:sz w:val="24"/>
          <w:szCs w:val="24"/>
          <w:lang w:val="cs-CZ"/>
        </w:rPr>
        <w:t>dárstve</w:t>
      </w:r>
      <w:proofErr w:type="spellEnd"/>
      <w:r w:rsidR="00A97D41"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 xml:space="preserve">d) </w:t>
      </w:r>
      <w:proofErr w:type="spellStart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>Skládkovanie</w:t>
      </w:r>
      <w:proofErr w:type="spellEnd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>spotrebovaných</w:t>
      </w:r>
      <w:proofErr w:type="spellEnd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 xml:space="preserve">  (</w:t>
      </w:r>
      <w:proofErr w:type="spellStart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>vyhorelých</w:t>
      </w:r>
      <w:proofErr w:type="spellEnd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>) palivo-</w:t>
      </w:r>
      <w:proofErr w:type="spellStart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>vých</w:t>
      </w:r>
      <w:proofErr w:type="spellEnd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>článkov</w:t>
      </w:r>
      <w:proofErr w:type="spellEnd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>nukleárnych</w:t>
      </w:r>
      <w:proofErr w:type="spellEnd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>reaktorov</w:t>
      </w:r>
      <w:proofErr w:type="spellEnd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r w:rsidRPr="00DA13E3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DA13E3">
        <w:rPr>
          <w:rFonts w:asciiTheme="majorHAnsi" w:hAnsiTheme="majorHAnsi"/>
          <w:sz w:val="24"/>
          <w:szCs w:val="24"/>
          <w:lang w:val="cs-CZ"/>
        </w:rPr>
        <w:t>konštrukčných</w:t>
      </w:r>
      <w:proofErr w:type="spellEnd"/>
      <w:r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DA13E3">
        <w:rPr>
          <w:rFonts w:asciiTheme="majorHAnsi" w:hAnsiTheme="majorHAnsi"/>
          <w:sz w:val="24"/>
          <w:szCs w:val="24"/>
          <w:lang w:val="cs-CZ"/>
        </w:rPr>
        <w:t>materiálov</w:t>
      </w:r>
      <w:proofErr w:type="spellEnd"/>
      <w:r w:rsidRPr="00DA13E3">
        <w:rPr>
          <w:rFonts w:asciiTheme="majorHAnsi" w:hAnsiTheme="majorHAnsi"/>
          <w:sz w:val="24"/>
          <w:szCs w:val="24"/>
          <w:lang w:val="cs-CZ"/>
        </w:rPr>
        <w:t xml:space="preserve"> odstavených </w:t>
      </w:r>
      <w:proofErr w:type="spellStart"/>
      <w:r w:rsidRPr="00DA13E3">
        <w:rPr>
          <w:rFonts w:asciiTheme="majorHAnsi" w:hAnsiTheme="majorHAnsi"/>
          <w:sz w:val="24"/>
          <w:szCs w:val="24"/>
          <w:lang w:val="cs-CZ"/>
        </w:rPr>
        <w:t>nukleárnych</w:t>
      </w:r>
      <w:proofErr w:type="spellEnd"/>
      <w:r w:rsidRPr="00DA13E3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DA13E3">
        <w:rPr>
          <w:rFonts w:asciiTheme="majorHAnsi" w:hAnsiTheme="majorHAnsi"/>
          <w:sz w:val="24"/>
          <w:szCs w:val="24"/>
          <w:lang w:val="cs-CZ"/>
        </w:rPr>
        <w:t>zariadení</w:t>
      </w:r>
      <w:proofErr w:type="spellEnd"/>
      <w:r w:rsidRPr="00DA13E3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A97D41" w:rsidRPr="00DA13E3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je to špecifický prípad skládkovania, ktorý si vyžaduje dlhodobé uskladnenie (</w:t>
      </w:r>
      <w:proofErr w:type="spellStart"/>
      <w:r w:rsidR="00A97D41" w:rsidRPr="00DA13E3">
        <w:rPr>
          <w:rFonts w:asciiTheme="majorHAnsi" w:hAnsiTheme="majorHAnsi"/>
          <w:sz w:val="24"/>
          <w:szCs w:val="24"/>
        </w:rPr>
        <w:t>stovky-tisícky</w:t>
      </w:r>
      <w:proofErr w:type="spellEnd"/>
      <w:r w:rsidR="00A97D41" w:rsidRPr="00DA13E3">
        <w:rPr>
          <w:rFonts w:asciiTheme="majorHAnsi" w:hAnsiTheme="majorHAnsi"/>
          <w:sz w:val="24"/>
          <w:szCs w:val="24"/>
        </w:rPr>
        <w:t xml:space="preserve"> rokov)</w:t>
      </w:r>
    </w:p>
    <w:p w:rsid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DA13E3">
        <w:rPr>
          <w:rFonts w:asciiTheme="majorHAnsi" w:hAnsiTheme="majorHAnsi"/>
          <w:sz w:val="24"/>
          <w:szCs w:val="24"/>
        </w:rPr>
        <w:t>v úložisku musí byť úplne vylúčený vplyv podzemnej vody (priesaky, zaplavenia)</w:t>
      </w:r>
    </w:p>
    <w:p w:rsid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b/>
          <w:bCs/>
          <w:sz w:val="24"/>
          <w:szCs w:val="24"/>
        </w:rPr>
        <w:t xml:space="preserve">Formy totálnej degradácie odpadov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</w:rPr>
        <w:t xml:space="preserve">Organické a kombinované odpady je účelné, hlavne vo veľkých sídelných a priemyselných </w:t>
      </w:r>
      <w:proofErr w:type="spellStart"/>
      <w:r w:rsidR="00A97D41" w:rsidRPr="00A97D41">
        <w:rPr>
          <w:rFonts w:asciiTheme="majorHAnsi" w:hAnsiTheme="majorHAnsi"/>
          <w:sz w:val="24"/>
          <w:szCs w:val="24"/>
        </w:rPr>
        <w:t>aglomeráciach</w:t>
      </w:r>
      <w:proofErr w:type="spellEnd"/>
      <w:r w:rsidR="00A97D41" w:rsidRPr="00A97D41">
        <w:rPr>
          <w:rFonts w:asciiTheme="majorHAnsi" w:hAnsiTheme="majorHAnsi"/>
          <w:sz w:val="24"/>
          <w:szCs w:val="24"/>
        </w:rPr>
        <w:t xml:space="preserve"> likvidovať termickou degradáciou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</w:rPr>
        <w:t>Procesu spaľovania predchádza organizovaný zber a dovoz odpadu , ďalej triedenie odpadu – zvyšuje efektivitu spaľovania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</w:rPr>
        <w:t xml:space="preserve">Triedenie vytvára recyklovateľný (kovy, sklo, papier, textílie) a nerecyklovateľný odpad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</w:rPr>
        <w:t>Spaľovanie odpadu predstavuje totálnu degradáciu odpadu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</w:rPr>
        <w:t xml:space="preserve">Hlavným  zvyškom po spaľovaní odpadu je </w:t>
      </w:r>
      <w:proofErr w:type="spellStart"/>
      <w:r w:rsidR="00A97D41" w:rsidRPr="00A97D41">
        <w:rPr>
          <w:rFonts w:asciiTheme="majorHAnsi" w:hAnsiTheme="majorHAnsi"/>
          <w:sz w:val="24"/>
          <w:szCs w:val="24"/>
        </w:rPr>
        <w:t>škvára</w:t>
      </w:r>
      <w:proofErr w:type="spellEnd"/>
      <w:r w:rsidR="00A97D41" w:rsidRPr="00A97D41">
        <w:rPr>
          <w:rFonts w:asciiTheme="majorHAnsi" w:hAnsiTheme="majorHAnsi"/>
          <w:sz w:val="24"/>
          <w:szCs w:val="24"/>
        </w:rPr>
        <w:t xml:space="preserve"> (troska), z plynných spalín sa oddeľuje popolček a malý podiel tvorí návratná časť – </w:t>
      </w:r>
      <w:proofErr w:type="spellStart"/>
      <w:r w:rsidR="00A97D41" w:rsidRPr="00A97D41">
        <w:rPr>
          <w:rFonts w:asciiTheme="majorHAnsi" w:hAnsiTheme="majorHAnsi"/>
          <w:sz w:val="24"/>
          <w:szCs w:val="24"/>
        </w:rPr>
        <w:t>nedopalok</w:t>
      </w:r>
      <w:proofErr w:type="spellEnd"/>
      <w:r w:rsidR="00A97D41" w:rsidRPr="00A97D41">
        <w:rPr>
          <w:rFonts w:asciiTheme="majorHAnsi" w:hAnsiTheme="majorHAnsi"/>
          <w:sz w:val="24"/>
          <w:szCs w:val="24"/>
        </w:rPr>
        <w:t xml:space="preserve">.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Na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naštartovanie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spaľovania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potrebný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zemný plyn, potom tento proces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môže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pokračovať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atogénne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samotný pyrolytický proces produkuje aj 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horľavé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plynné látky (CO, metán)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spaľovaní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vzniká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celkove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>: 20-30 % CO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, 5-7 % CO, 5-10 % metánu</w:t>
      </w:r>
    </w:p>
    <w:p w:rsid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Pr="00A97D41" w:rsidRDefault="00A97D41" w:rsidP="001379F6">
      <w:pPr>
        <w:pStyle w:val="Bezriadkovania"/>
        <w:numPr>
          <w:ilvl w:val="0"/>
          <w:numId w:val="10"/>
        </w:numPr>
        <w:ind w:left="0" w:firstLine="0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sz w:val="24"/>
          <w:szCs w:val="24"/>
        </w:rPr>
        <w:t>Problémom spaľovní je nakladanie so vznikajúcim tuhým finálnym odpadom</w:t>
      </w:r>
    </w:p>
    <w:p w:rsidR="00A97D41" w:rsidRPr="00A97D41" w:rsidRDefault="00A97D41" w:rsidP="001379F6">
      <w:pPr>
        <w:pStyle w:val="Bezriadkovania"/>
        <w:numPr>
          <w:ilvl w:val="0"/>
          <w:numId w:val="10"/>
        </w:numPr>
        <w:ind w:left="0" w:firstLine="0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sz w:val="24"/>
          <w:szCs w:val="24"/>
        </w:rPr>
        <w:t xml:space="preserve"> Optimálnym riešením by bolo ich skládkovanie v podzemných priestoroch, kde by bolo možné zaistiť ich stabilizáciu a zabrániť sekundárnemu </w:t>
      </w:r>
      <w:proofErr w:type="spellStart"/>
      <w:r w:rsidRPr="00A97D41">
        <w:rPr>
          <w:rFonts w:asciiTheme="majorHAnsi" w:hAnsiTheme="majorHAnsi"/>
          <w:sz w:val="24"/>
          <w:szCs w:val="24"/>
        </w:rPr>
        <w:t>luhovaniu</w:t>
      </w:r>
      <w:proofErr w:type="spellEnd"/>
      <w:r w:rsidRPr="00A97D41">
        <w:rPr>
          <w:rFonts w:asciiTheme="majorHAnsi" w:hAnsiTheme="majorHAnsi"/>
          <w:sz w:val="24"/>
          <w:szCs w:val="24"/>
        </w:rPr>
        <w:t>.</w:t>
      </w:r>
    </w:p>
    <w:p w:rsidR="00A97D41" w:rsidRPr="00A97D41" w:rsidRDefault="00A97D41" w:rsidP="001379F6">
      <w:pPr>
        <w:pStyle w:val="Bezriadkovania"/>
        <w:numPr>
          <w:ilvl w:val="0"/>
          <w:numId w:val="10"/>
        </w:numPr>
        <w:ind w:left="0" w:firstLine="0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sz w:val="24"/>
          <w:szCs w:val="24"/>
        </w:rPr>
        <w:t>V SR sú dve veľké spaľovne komunálneho odpadu v Bratislave a v Košiciach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</w:rPr>
      </w:pPr>
      <w:r w:rsidRPr="00A97D41">
        <w:rPr>
          <w:rFonts w:asciiTheme="majorHAnsi" w:hAnsiTheme="majorHAnsi"/>
          <w:sz w:val="24"/>
          <w:szCs w:val="24"/>
        </w:rPr>
        <w:t xml:space="preserve">Veľké výrobné aglomerácie  (Slovnaft, Vojany, Nováky, </w:t>
      </w:r>
      <w:proofErr w:type="spellStart"/>
      <w:r w:rsidRPr="00A97D41">
        <w:rPr>
          <w:rFonts w:asciiTheme="majorHAnsi" w:hAnsiTheme="majorHAnsi"/>
          <w:sz w:val="24"/>
          <w:szCs w:val="24"/>
        </w:rPr>
        <w:t>Duslo</w:t>
      </w:r>
      <w:proofErr w:type="spellEnd"/>
      <w:r w:rsidRPr="00A97D41">
        <w:rPr>
          <w:rFonts w:asciiTheme="majorHAnsi" w:hAnsiTheme="majorHAnsi"/>
          <w:sz w:val="24"/>
          <w:szCs w:val="24"/>
        </w:rPr>
        <w:t xml:space="preserve"> Šaľa, Ružomberok, Žilina) riešia spaľovanie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97D41">
        <w:rPr>
          <w:rFonts w:asciiTheme="majorHAnsi" w:hAnsiTheme="majorHAnsi"/>
          <w:lang w:val="cs-CZ"/>
        </w:rPr>
        <w:t>najmä</w:t>
      </w:r>
      <w:proofErr w:type="spellEnd"/>
      <w:r w:rsidRPr="00A97D41">
        <w:rPr>
          <w:rFonts w:asciiTheme="majorHAnsi" w:hAnsiTheme="majorHAnsi"/>
          <w:lang w:val="cs-CZ"/>
        </w:rPr>
        <w:t xml:space="preserve"> organického charakteru </w:t>
      </w:r>
      <w:proofErr w:type="spellStart"/>
      <w:r w:rsidRPr="00A97D41">
        <w:rPr>
          <w:rFonts w:asciiTheme="majorHAnsi" w:hAnsiTheme="majorHAnsi"/>
          <w:lang w:val="cs-CZ"/>
        </w:rPr>
        <w:t>vlastnými</w:t>
      </w:r>
      <w:proofErr w:type="spellEnd"/>
      <w:r w:rsidRPr="00A97D41">
        <w:rPr>
          <w:rFonts w:asciiTheme="majorHAnsi" w:hAnsiTheme="majorHAnsi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lang w:val="cs-CZ"/>
        </w:rPr>
        <w:t>spaľovňami</w:t>
      </w:r>
      <w:proofErr w:type="spellEnd"/>
      <w:r w:rsidRPr="00A97D41">
        <w:rPr>
          <w:rFonts w:asciiTheme="majorHAnsi" w:hAnsiTheme="majorHAnsi"/>
          <w:lang w:val="cs-CZ"/>
        </w:rPr>
        <w:t xml:space="preserve"> </w:t>
      </w:r>
    </w:p>
    <w:p w:rsidR="00A97D41" w:rsidRDefault="00A97D41" w:rsidP="00A97D41">
      <w:pPr>
        <w:pStyle w:val="Bezriadkovania"/>
        <w:rPr>
          <w:rFonts w:asciiTheme="majorHAnsi" w:hAnsiTheme="majorHAnsi"/>
          <w:b/>
          <w:iCs/>
          <w:sz w:val="24"/>
          <w:szCs w:val="24"/>
          <w:u w:val="single"/>
          <w:lang w:val="cs-CZ"/>
        </w:rPr>
      </w:pPr>
    </w:p>
    <w:p w:rsidR="00A97D41" w:rsidRDefault="00A97D41" w:rsidP="00A97D41">
      <w:pPr>
        <w:pStyle w:val="Bezriadkovania"/>
        <w:rPr>
          <w:rFonts w:asciiTheme="majorHAnsi" w:hAnsiTheme="majorHAnsi"/>
          <w:b/>
          <w:iCs/>
          <w:sz w:val="24"/>
          <w:szCs w:val="24"/>
          <w:u w:val="single"/>
          <w:lang w:val="cs-CZ"/>
        </w:rPr>
      </w:pPr>
    </w:p>
    <w:p w:rsidR="00A97D41" w:rsidRPr="00A97D41" w:rsidRDefault="00A97D41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proofErr w:type="spellStart"/>
      <w:r w:rsidRPr="00A97D41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>Špeciálne</w:t>
      </w:r>
      <w:proofErr w:type="spellEnd"/>
      <w:r w:rsidRPr="00A97D41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 xml:space="preserve"> formy </w:t>
      </w:r>
      <w:proofErr w:type="spellStart"/>
      <w:r w:rsidRPr="00A97D41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>degradovania</w:t>
      </w:r>
      <w:proofErr w:type="spellEnd"/>
      <w:r w:rsidRPr="00A97D41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 xml:space="preserve"> vysoko </w:t>
      </w:r>
      <w:proofErr w:type="spellStart"/>
      <w:r w:rsidRPr="00A97D41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>toxickýchodpadov</w:t>
      </w:r>
      <w:proofErr w:type="spellEnd"/>
      <w:r w:rsidRPr="00A97D41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 xml:space="preserve"> 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Kyanidy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to vysoko toxické látky,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predstavujú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 značné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environmentálne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riziko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V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priemysle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stretávame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s HCN,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NaCN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>, KCN, Cd(CN)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Cu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>(CN)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Zn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>(CN)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>, K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sym w:font="Symbol" w:char="005B"/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Fe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>(CN)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6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sym w:font="Symbol" w:char="005D"/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 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>, (CN)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Kyanidy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využíva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metalurgický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priemysel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výrobe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Au a při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kaliacich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cementačných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procesoch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Elektrotechnický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priemysel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využíva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kyanidy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tvorbu tzv.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moriacich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kúpeľov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Kyanidy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rozkladajú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už vzdušnou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vlhkosťou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na toxický</w:t>
      </w:r>
      <w:r w:rsidR="00A97D41" w:rsidRPr="00A97D41">
        <w:rPr>
          <w:rFonts w:asciiTheme="majorHAnsi" w:hAnsiTheme="majorHAnsi"/>
          <w:sz w:val="24"/>
          <w:szCs w:val="24"/>
        </w:rPr>
        <w:t xml:space="preserve"> </w:t>
      </w:r>
      <w:r w:rsidR="00A97D41" w:rsidRPr="00A97D41">
        <w:rPr>
          <w:rFonts w:asciiTheme="majorHAnsi" w:hAnsiTheme="majorHAnsi"/>
          <w:lang w:val="cs-CZ"/>
        </w:rPr>
        <w:t xml:space="preserve">kyanovodík:  </w:t>
      </w:r>
      <w:proofErr w:type="spellStart"/>
      <w:r w:rsidR="00A97D41" w:rsidRPr="00A97D41">
        <w:rPr>
          <w:rFonts w:asciiTheme="majorHAnsi" w:hAnsiTheme="majorHAnsi"/>
          <w:lang w:val="cs-CZ"/>
        </w:rPr>
        <w:t>NaCN</w:t>
      </w:r>
      <w:proofErr w:type="spellEnd"/>
      <w:r w:rsidR="00A97D41" w:rsidRPr="00A97D41">
        <w:rPr>
          <w:rFonts w:asciiTheme="majorHAnsi" w:hAnsiTheme="majorHAnsi"/>
          <w:lang w:val="cs-CZ"/>
        </w:rPr>
        <w:t xml:space="preserve"> + H</w:t>
      </w:r>
      <w:r w:rsidR="00A97D41" w:rsidRPr="00A97D41">
        <w:rPr>
          <w:rFonts w:asciiTheme="majorHAnsi" w:hAnsiTheme="majorHAnsi"/>
          <w:vertAlign w:val="subscript"/>
          <w:lang w:val="cs-CZ"/>
        </w:rPr>
        <w:t>2</w:t>
      </w:r>
      <w:r w:rsidR="00A97D41" w:rsidRPr="00A97D41">
        <w:rPr>
          <w:rFonts w:asciiTheme="majorHAnsi" w:hAnsiTheme="majorHAnsi"/>
          <w:lang w:val="cs-CZ"/>
        </w:rPr>
        <w:t xml:space="preserve">O  =  HCN  +  </w:t>
      </w:r>
      <w:proofErr w:type="spellStart"/>
      <w:r w:rsidR="00A97D41" w:rsidRPr="00A97D41">
        <w:rPr>
          <w:rFonts w:asciiTheme="majorHAnsi" w:hAnsiTheme="majorHAnsi"/>
          <w:lang w:val="cs-CZ"/>
        </w:rPr>
        <w:t>NaOH</w:t>
      </w:r>
      <w:proofErr w:type="spellEnd"/>
      <w:r w:rsidR="00A97D41" w:rsidRPr="00A97D41">
        <w:rPr>
          <w:rFonts w:asciiTheme="majorHAnsi" w:hAnsiTheme="majorHAnsi"/>
          <w:lang w:val="cs-CZ"/>
        </w:rPr>
        <w:t xml:space="preserve">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V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technológii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potrebné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sledovať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pohyb kyanidových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zlúčenín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a aj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najmenšie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množstvá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kyanidov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po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vyradení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z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technológii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zneškodňovať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Kyanovodík vzniká aj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kontakte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kyanidov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so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slabými kyselinami: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NaCN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+ H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>CO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 =  HCN  +  NaHCO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Na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degradovanie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kyanovodíka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kyanidov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je možné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použiť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oxidačné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reakcie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 vyvolané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intenzívnym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prevzduš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ňovaním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roztokov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obsahujúcich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kyanidy:</w:t>
      </w:r>
    </w:p>
    <w:p w:rsidR="00A97D41" w:rsidRPr="00A97D41" w:rsidRDefault="00A97D41" w:rsidP="001379F6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sz w:val="24"/>
          <w:szCs w:val="24"/>
          <w:lang w:val="cs-CZ"/>
        </w:rPr>
        <w:t>4HCN  +  5O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 =  4CO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 </w:t>
      </w:r>
      <w:r w:rsidRPr="00A97D41">
        <w:rPr>
          <w:rFonts w:asciiTheme="majorHAnsi" w:hAnsiTheme="majorHAnsi"/>
          <w:sz w:val="24"/>
          <w:szCs w:val="24"/>
          <w:lang w:val="cs-CZ"/>
        </w:rPr>
        <w:t>+  2N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 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+ 2H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>O</w:t>
      </w:r>
    </w:p>
    <w:p w:rsidR="00A97D41" w:rsidRPr="00A97D41" w:rsidRDefault="00A97D41" w:rsidP="001379F6">
      <w:pPr>
        <w:pStyle w:val="Bezriadkovania"/>
        <w:rPr>
          <w:rFonts w:asciiTheme="majorHAnsi" w:hAnsiTheme="majorHAnsi"/>
          <w:sz w:val="24"/>
          <w:szCs w:val="24"/>
        </w:rPr>
      </w:pPr>
      <w:proofErr w:type="gramStart"/>
      <w:r w:rsidRPr="00A97D41">
        <w:rPr>
          <w:rFonts w:asciiTheme="majorHAnsi" w:hAnsiTheme="majorHAnsi"/>
          <w:sz w:val="24"/>
          <w:szCs w:val="24"/>
          <w:lang w:val="cs-CZ"/>
        </w:rPr>
        <w:t>4NaCN  +  5O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proofErr w:type="gramEnd"/>
      <w:r w:rsidRPr="00A97D41">
        <w:rPr>
          <w:rFonts w:asciiTheme="majorHAnsi" w:hAnsiTheme="majorHAnsi"/>
          <w:sz w:val="24"/>
          <w:szCs w:val="24"/>
          <w:lang w:val="cs-CZ"/>
        </w:rPr>
        <w:t xml:space="preserve">  =  4CO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 </w:t>
      </w:r>
      <w:r w:rsidRPr="00A97D41">
        <w:rPr>
          <w:rFonts w:asciiTheme="majorHAnsi" w:hAnsiTheme="majorHAnsi"/>
          <w:sz w:val="24"/>
          <w:szCs w:val="24"/>
          <w:lang w:val="cs-CZ"/>
        </w:rPr>
        <w:t>+  2N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 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+ 2Na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>O</w:t>
      </w:r>
    </w:p>
    <w:p w:rsidR="00A97D41" w:rsidRPr="00A97D41" w:rsidRDefault="00A97D41" w:rsidP="001379F6">
      <w:pPr>
        <w:pStyle w:val="Bezriadkovania"/>
        <w:rPr>
          <w:rFonts w:asciiTheme="majorHAnsi" w:hAnsiTheme="majorHAnsi"/>
          <w:sz w:val="24"/>
          <w:szCs w:val="24"/>
        </w:rPr>
      </w:pP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Podobne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môžeme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oxidovať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aj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komplexné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zlúčeniny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obsahujúce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kyanidový ligand:</w:t>
      </w:r>
    </w:p>
    <w:p w:rsidR="00A97D41" w:rsidRPr="00A97D41" w:rsidRDefault="00A97D41" w:rsidP="001379F6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sz w:val="24"/>
          <w:szCs w:val="24"/>
          <w:lang w:val="cs-CZ"/>
        </w:rPr>
        <w:t>K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A97D41">
        <w:rPr>
          <w:rFonts w:asciiTheme="majorHAnsi" w:hAnsiTheme="majorHAnsi"/>
          <w:sz w:val="24"/>
          <w:szCs w:val="24"/>
          <w:lang w:val="cs-CZ"/>
        </w:rPr>
        <w:sym w:font="Symbol" w:char="005B"/>
      </w:r>
      <w:proofErr w:type="spellStart"/>
      <w:proofErr w:type="gramStart"/>
      <w:r w:rsidRPr="00A97D41">
        <w:rPr>
          <w:rFonts w:asciiTheme="majorHAnsi" w:hAnsiTheme="majorHAnsi"/>
          <w:sz w:val="24"/>
          <w:szCs w:val="24"/>
          <w:lang w:val="cs-CZ"/>
        </w:rPr>
        <w:t>Fe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>(CN</w:t>
      </w:r>
      <w:proofErr w:type="gramEnd"/>
      <w:r w:rsidRPr="00A97D41">
        <w:rPr>
          <w:rFonts w:asciiTheme="majorHAnsi" w:hAnsiTheme="majorHAnsi"/>
          <w:sz w:val="24"/>
          <w:szCs w:val="24"/>
          <w:lang w:val="cs-CZ"/>
        </w:rPr>
        <w:t>)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6</w:t>
      </w:r>
      <w:r w:rsidRPr="00A97D41">
        <w:rPr>
          <w:rFonts w:asciiTheme="majorHAnsi" w:hAnsiTheme="majorHAnsi"/>
          <w:sz w:val="24"/>
          <w:szCs w:val="24"/>
          <w:lang w:val="cs-CZ"/>
        </w:rPr>
        <w:sym w:font="Symbol" w:char="005D"/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+ 15O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 = 12CO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 </w:t>
      </w:r>
      <w:r w:rsidRPr="00A97D41">
        <w:rPr>
          <w:rFonts w:asciiTheme="majorHAnsi" w:hAnsiTheme="majorHAnsi"/>
          <w:sz w:val="24"/>
          <w:szCs w:val="24"/>
          <w:lang w:val="cs-CZ"/>
        </w:rPr>
        <w:t>+  6N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+ 3K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>O  + Fe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>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Aj kyanidy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ťažkých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kovov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rozrušujú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silnými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oxidačnými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činidlami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Roztoky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obsahujúce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kyanidy možno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účinne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rýchlo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lacno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zneškodniť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chlórovým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vápnom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>: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NaCN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+ CaO.COCl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+ 6H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>O = 2NaCl + 4CaCl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="00A97D41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+Ca(OH)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>+ 2CO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 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>+  N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</w:t>
      </w:r>
    </w:p>
    <w:p w:rsid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</w:rPr>
        <w:t xml:space="preserve">Jedinou komplikáciou tohto postupu je skládkovanie 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>CaCl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="00A97D41" w:rsidRPr="00A97D41">
        <w:rPr>
          <w:rFonts w:asciiTheme="majorHAnsi" w:hAnsiTheme="majorHAnsi"/>
          <w:sz w:val="24"/>
          <w:szCs w:val="24"/>
        </w:rPr>
        <w:t xml:space="preserve"> </w:t>
      </w:r>
    </w:p>
    <w:p w:rsid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b/>
          <w:bCs/>
          <w:sz w:val="24"/>
          <w:szCs w:val="24"/>
        </w:rPr>
        <w:t>Soli bária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</w:rPr>
        <w:t>ide najmä o zlúčeniny Ba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>Cl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BaO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>, BaCO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>, Ba(NO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>)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-</w:t>
      </w:r>
      <w:proofErr w:type="spellStart"/>
      <w:r w:rsidR="00A97D41"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využívajú</w:t>
      </w:r>
      <w:proofErr w:type="spellEnd"/>
      <w:r w:rsidR="00A97D41"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sa</w:t>
      </w:r>
      <w:proofErr w:type="spellEnd"/>
      <w:r w:rsidR="00A97D41"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nasledujúce</w:t>
      </w:r>
      <w:proofErr w:type="spellEnd"/>
      <w:r w:rsidR="00A97D41"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reakcie</w:t>
      </w:r>
      <w:proofErr w:type="spellEnd"/>
      <w:r w:rsidR="00A97D41"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: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sz w:val="24"/>
          <w:szCs w:val="24"/>
        </w:rPr>
        <w:t>Ba</w:t>
      </w:r>
      <w:r w:rsidRPr="00A97D41">
        <w:rPr>
          <w:rFonts w:asciiTheme="majorHAnsi" w:hAnsiTheme="majorHAnsi"/>
          <w:sz w:val="24"/>
          <w:szCs w:val="24"/>
          <w:lang w:val="cs-CZ"/>
        </w:rPr>
        <w:t>Cl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</w:t>
      </w:r>
      <w:r w:rsidRPr="00A97D41">
        <w:rPr>
          <w:rFonts w:asciiTheme="majorHAnsi" w:hAnsiTheme="majorHAnsi"/>
          <w:sz w:val="24"/>
          <w:szCs w:val="24"/>
          <w:lang w:val="cs-CZ"/>
        </w:rPr>
        <w:t>+ FeSO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 =  BaSO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4  </w:t>
      </w:r>
      <w:r w:rsidRPr="00A97D41">
        <w:rPr>
          <w:rFonts w:asciiTheme="majorHAnsi" w:hAnsiTheme="majorHAnsi"/>
          <w:sz w:val="24"/>
          <w:szCs w:val="24"/>
          <w:lang w:val="cs-CZ"/>
        </w:rPr>
        <w:t>+  FeCl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sz w:val="24"/>
          <w:szCs w:val="24"/>
          <w:lang w:val="cs-CZ"/>
        </w:rPr>
        <w:t>BaCO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3 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+  H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>SO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 = BaSO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4  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+  H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>O  +  CO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Samotné </w:t>
      </w:r>
      <w:proofErr w:type="spellStart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bárium</w:t>
      </w:r>
      <w:proofErr w:type="spellEnd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sa</w:t>
      </w:r>
      <w:proofErr w:type="spellEnd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môže</w:t>
      </w:r>
      <w:proofErr w:type="spellEnd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pripravi</w:t>
      </w:r>
      <w:proofErr w:type="spellEnd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>reakciou</w:t>
      </w:r>
      <w:proofErr w:type="spellEnd"/>
      <w:r w:rsidRPr="00A97D41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: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A97D41">
        <w:rPr>
          <w:rFonts w:asciiTheme="majorHAnsi" w:hAnsiTheme="majorHAnsi"/>
          <w:sz w:val="24"/>
          <w:szCs w:val="24"/>
          <w:lang w:val="cs-CZ"/>
        </w:rPr>
        <w:t>BaO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 +  C  =  Ba</w:t>
      </w:r>
      <w:proofErr w:type="gramEnd"/>
      <w:r w:rsidRPr="00A97D41">
        <w:rPr>
          <w:rFonts w:asciiTheme="majorHAnsi" w:hAnsiTheme="majorHAnsi"/>
          <w:sz w:val="24"/>
          <w:szCs w:val="24"/>
          <w:lang w:val="cs-CZ"/>
        </w:rPr>
        <w:t xml:space="preserve">  +  CO</w:t>
      </w:r>
    </w:p>
    <w:p w:rsidR="00A97D41" w:rsidRPr="00A97D41" w:rsidRDefault="001379F6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Dusičnan barnatý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zneškodňuje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reakciou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s H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>SO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proofErr w:type="gramStart"/>
      <w:r w:rsidRPr="00A97D41">
        <w:rPr>
          <w:rFonts w:asciiTheme="majorHAnsi" w:hAnsiTheme="majorHAnsi"/>
          <w:sz w:val="24"/>
          <w:szCs w:val="24"/>
          <w:lang w:val="cs-CZ"/>
        </w:rPr>
        <w:t>Ba(NO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proofErr w:type="gramEnd"/>
      <w:r w:rsidRPr="00A97D41">
        <w:rPr>
          <w:rFonts w:asciiTheme="majorHAnsi" w:hAnsiTheme="majorHAnsi"/>
          <w:sz w:val="24"/>
          <w:szCs w:val="24"/>
          <w:lang w:val="cs-CZ"/>
        </w:rPr>
        <w:t>)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 + H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>SO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4  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= BaSO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4  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+  2HNO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sz w:val="24"/>
          <w:szCs w:val="24"/>
          <w:lang w:val="cs-CZ"/>
        </w:rPr>
        <w:t>2HNO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3 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+  Ca(OH)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 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=  Ca(</w:t>
      </w:r>
      <w:proofErr w:type="gramStart"/>
      <w:r w:rsidRPr="00A97D41">
        <w:rPr>
          <w:rFonts w:asciiTheme="majorHAnsi" w:hAnsiTheme="majorHAnsi"/>
          <w:sz w:val="24"/>
          <w:szCs w:val="24"/>
          <w:lang w:val="cs-CZ"/>
        </w:rPr>
        <w:t>NO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A97D41">
        <w:rPr>
          <w:rFonts w:asciiTheme="majorHAnsi" w:hAnsiTheme="majorHAnsi"/>
          <w:sz w:val="24"/>
          <w:szCs w:val="24"/>
          <w:lang w:val="cs-CZ"/>
        </w:rPr>
        <w:t>)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 + 2H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>O</w:t>
      </w:r>
      <w:proofErr w:type="gramEnd"/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b/>
          <w:bCs/>
          <w:sz w:val="24"/>
          <w:szCs w:val="24"/>
          <w:lang w:val="cs-CZ"/>
        </w:rPr>
        <w:t>Dusitany</w:t>
      </w:r>
    </w:p>
    <w:p w:rsidR="00A97D41" w:rsidRDefault="001379F6" w:rsidP="00A97D41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-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toxi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cké látky,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prísadou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niektorých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moriacich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roztokov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Vplývajú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na tvorbu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methylhemoglobínu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a tým na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účinnosť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prenosu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kyslíka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organizmoch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V metalurgii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dusitany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súčasťou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tzv.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popúšťacích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soľných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zmesí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zloženie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je: 45% NaNO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+ 45% KNO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 + 10% NaNO</w:t>
      </w:r>
      <w:r w:rsidR="00A97D41"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zmes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dusičnanu a dusitanu sodného v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pomere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1:1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V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kaliarniach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pracovná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teplota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aplikácie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popúšťacích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solí je 180-500°C. Nad 550°C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dusičnan sodný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spontánne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rozkladá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>: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b/>
          <w:bCs/>
          <w:sz w:val="24"/>
          <w:szCs w:val="24"/>
          <w:lang w:val="cs-CZ"/>
        </w:rPr>
        <w:t>2NaNO</w:t>
      </w:r>
      <w:r w:rsidRPr="00A97D41">
        <w:rPr>
          <w:rFonts w:asciiTheme="majorHAnsi" w:hAnsiTheme="majorHAnsi"/>
          <w:b/>
          <w:bCs/>
          <w:sz w:val="24"/>
          <w:szCs w:val="24"/>
          <w:vertAlign w:val="subscript"/>
          <w:lang w:val="cs-CZ"/>
        </w:rPr>
        <w:t xml:space="preserve">3  </w:t>
      </w:r>
      <w:r w:rsidRPr="00A97D41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r w:rsidRPr="00A97D41">
        <w:rPr>
          <w:rFonts w:asciiTheme="majorHAnsi" w:hAnsiTheme="majorHAnsi"/>
          <w:b/>
          <w:bCs/>
          <w:sz w:val="24"/>
          <w:szCs w:val="24"/>
          <w:lang w:val="cs-CZ"/>
        </w:rPr>
        <w:sym w:font="Symbol" w:char="00AE"/>
      </w:r>
      <w:r w:rsidRPr="00A97D41">
        <w:rPr>
          <w:rFonts w:asciiTheme="majorHAnsi" w:hAnsiTheme="majorHAnsi"/>
          <w:b/>
          <w:bCs/>
          <w:sz w:val="24"/>
          <w:szCs w:val="24"/>
          <w:lang w:val="cs-CZ"/>
        </w:rPr>
        <w:t xml:space="preserve"> 2NaNO</w:t>
      </w:r>
      <w:r w:rsidRPr="00A97D41">
        <w:rPr>
          <w:rFonts w:asciiTheme="majorHAnsi" w:hAnsiTheme="majorHAnsi"/>
          <w:b/>
          <w:bCs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b/>
          <w:bCs/>
          <w:sz w:val="24"/>
          <w:szCs w:val="24"/>
          <w:lang w:val="cs-CZ"/>
        </w:rPr>
        <w:t xml:space="preserve">  +  O</w:t>
      </w:r>
      <w:r w:rsidRPr="00A97D41">
        <w:rPr>
          <w:rFonts w:asciiTheme="majorHAnsi" w:hAnsiTheme="majorHAnsi"/>
          <w:b/>
          <w:bCs/>
          <w:sz w:val="24"/>
          <w:szCs w:val="24"/>
          <w:vertAlign w:val="subscript"/>
          <w:lang w:val="cs-CZ"/>
        </w:rPr>
        <w:t>2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Táto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reakcia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predstavuje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zdravotné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environmentálne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riziko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pracovné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prostredie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kaliarni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1379F6" w:rsidRDefault="00A97D41" w:rsidP="001379F6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1379F6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Na </w:t>
      </w:r>
      <w:proofErr w:type="spellStart"/>
      <w:r w:rsidRPr="001379F6">
        <w:rPr>
          <w:rFonts w:asciiTheme="majorHAnsi" w:hAnsiTheme="majorHAnsi"/>
          <w:b/>
          <w:sz w:val="24"/>
          <w:szCs w:val="24"/>
          <w:u w:val="single"/>
          <w:lang w:val="cs-CZ"/>
        </w:rPr>
        <w:t>zneškodňovaie</w:t>
      </w:r>
      <w:proofErr w:type="spellEnd"/>
      <w:r w:rsidRPr="001379F6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379F6">
        <w:rPr>
          <w:rFonts w:asciiTheme="majorHAnsi" w:hAnsiTheme="majorHAnsi"/>
          <w:b/>
          <w:sz w:val="24"/>
          <w:szCs w:val="24"/>
          <w:u w:val="single"/>
          <w:lang w:val="cs-CZ"/>
        </w:rPr>
        <w:t>dusičnanov</w:t>
      </w:r>
      <w:proofErr w:type="spellEnd"/>
      <w:r w:rsidRPr="001379F6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379F6">
        <w:rPr>
          <w:rFonts w:asciiTheme="majorHAnsi" w:hAnsiTheme="majorHAnsi"/>
          <w:b/>
          <w:sz w:val="24"/>
          <w:szCs w:val="24"/>
          <w:u w:val="single"/>
          <w:lang w:val="cs-CZ"/>
        </w:rPr>
        <w:t>sa</w:t>
      </w:r>
      <w:proofErr w:type="spellEnd"/>
      <w:r w:rsidRPr="001379F6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379F6">
        <w:rPr>
          <w:rFonts w:asciiTheme="majorHAnsi" w:hAnsiTheme="majorHAnsi"/>
          <w:b/>
          <w:sz w:val="24"/>
          <w:szCs w:val="24"/>
          <w:u w:val="single"/>
          <w:lang w:val="cs-CZ"/>
        </w:rPr>
        <w:t>využíva</w:t>
      </w:r>
      <w:proofErr w:type="spellEnd"/>
      <w:r w:rsidRPr="001379F6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1379F6">
        <w:rPr>
          <w:rFonts w:asciiTheme="majorHAnsi" w:hAnsiTheme="majorHAnsi"/>
          <w:b/>
          <w:sz w:val="24"/>
          <w:szCs w:val="24"/>
          <w:u w:val="single"/>
          <w:lang w:val="cs-CZ"/>
        </w:rPr>
        <w:t>reakcia</w:t>
      </w:r>
      <w:proofErr w:type="spellEnd"/>
      <w:r w:rsidRPr="001379F6">
        <w:rPr>
          <w:rFonts w:asciiTheme="majorHAnsi" w:hAnsiTheme="majorHAnsi"/>
          <w:b/>
          <w:sz w:val="24"/>
          <w:szCs w:val="24"/>
          <w:u w:val="single"/>
          <w:lang w:val="cs-CZ"/>
        </w:rPr>
        <w:t>:</w:t>
      </w:r>
      <w:r w:rsidRPr="001379F6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sz w:val="24"/>
          <w:szCs w:val="24"/>
          <w:lang w:val="cs-CZ"/>
        </w:rPr>
        <w:t>2NaNO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3 </w:t>
      </w:r>
      <w:r w:rsidRPr="00A97D41">
        <w:rPr>
          <w:rFonts w:asciiTheme="majorHAnsi" w:hAnsiTheme="majorHAnsi"/>
          <w:sz w:val="24"/>
          <w:szCs w:val="24"/>
          <w:lang w:val="cs-CZ"/>
        </w:rPr>
        <w:t>+  16FeSO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+ 15Ca(</w:t>
      </w:r>
      <w:proofErr w:type="gramStart"/>
      <w:r w:rsidRPr="00A97D41">
        <w:rPr>
          <w:rFonts w:asciiTheme="majorHAnsi" w:hAnsiTheme="majorHAnsi"/>
          <w:sz w:val="24"/>
          <w:szCs w:val="24"/>
          <w:lang w:val="cs-CZ"/>
        </w:rPr>
        <w:t>OH)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+ 12H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>O</w:t>
      </w:r>
      <w:proofErr w:type="gramEnd"/>
      <w:r w:rsidRPr="00A97D41">
        <w:rPr>
          <w:rFonts w:asciiTheme="majorHAnsi" w:hAnsiTheme="majorHAnsi"/>
          <w:sz w:val="24"/>
          <w:szCs w:val="24"/>
          <w:lang w:val="cs-CZ"/>
        </w:rPr>
        <w:t xml:space="preserve">  = 16Fe(OH)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3 </w:t>
      </w:r>
      <w:r w:rsidRPr="00A97D41">
        <w:rPr>
          <w:rFonts w:asciiTheme="majorHAnsi" w:hAnsiTheme="majorHAnsi"/>
          <w:sz w:val="24"/>
          <w:szCs w:val="24"/>
          <w:lang w:val="cs-CZ"/>
        </w:rPr>
        <w:t>+ 2NH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+ 15CaSO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 + Na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>SO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sz w:val="24"/>
          <w:szCs w:val="24"/>
          <w:lang w:val="cs-CZ"/>
        </w:rPr>
        <w:t xml:space="preserve">-Nevýhodou je vznik amoniaku,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ktorý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likviduje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reakciou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s kyselinou sírovou: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sz w:val="24"/>
          <w:szCs w:val="24"/>
          <w:lang w:val="cs-CZ"/>
        </w:rPr>
        <w:t xml:space="preserve"> 2NH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+ </w:t>
      </w:r>
      <w:proofErr w:type="gramStart"/>
      <w:r w:rsidRPr="00A97D41">
        <w:rPr>
          <w:rFonts w:asciiTheme="majorHAnsi" w:hAnsiTheme="majorHAnsi"/>
          <w:sz w:val="24"/>
          <w:szCs w:val="24"/>
          <w:lang w:val="cs-CZ"/>
        </w:rPr>
        <w:t>H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>SO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4 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=  (NH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proofErr w:type="gramEnd"/>
      <w:r w:rsidRPr="00A97D41">
        <w:rPr>
          <w:rFonts w:asciiTheme="majorHAnsi" w:hAnsiTheme="majorHAnsi"/>
          <w:sz w:val="24"/>
          <w:szCs w:val="24"/>
          <w:lang w:val="cs-CZ"/>
        </w:rPr>
        <w:t>)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>SO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sz w:val="24"/>
          <w:szCs w:val="24"/>
          <w:lang w:val="cs-CZ"/>
        </w:rPr>
        <w:t xml:space="preserve">- Na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zneškodnenie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dusitanov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možno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použiť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hydrolytickú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sz w:val="24"/>
          <w:szCs w:val="24"/>
          <w:lang w:val="cs-CZ"/>
        </w:rPr>
        <w:t>reakciu</w:t>
      </w:r>
      <w:proofErr w:type="spellEnd"/>
      <w:r w:rsidRPr="00A97D41">
        <w:rPr>
          <w:rFonts w:asciiTheme="majorHAnsi" w:hAnsiTheme="majorHAnsi"/>
          <w:sz w:val="24"/>
          <w:szCs w:val="24"/>
          <w:lang w:val="cs-CZ"/>
        </w:rPr>
        <w:t>: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sz w:val="24"/>
          <w:szCs w:val="24"/>
          <w:lang w:val="cs-CZ"/>
        </w:rPr>
        <w:t>3NaNO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</w:t>
      </w:r>
      <w:r w:rsidRPr="00A97D41">
        <w:rPr>
          <w:rFonts w:asciiTheme="majorHAnsi" w:hAnsiTheme="majorHAnsi"/>
          <w:sz w:val="24"/>
          <w:szCs w:val="24"/>
          <w:lang w:val="cs-CZ"/>
        </w:rPr>
        <w:t>+ H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O = </w:t>
      </w:r>
      <w:proofErr w:type="gramStart"/>
      <w:r w:rsidRPr="00A97D41">
        <w:rPr>
          <w:rFonts w:asciiTheme="majorHAnsi" w:hAnsiTheme="majorHAnsi"/>
          <w:sz w:val="24"/>
          <w:szCs w:val="24"/>
          <w:lang w:val="cs-CZ"/>
        </w:rPr>
        <w:t>2NaOH  +  2NO</w:t>
      </w:r>
      <w:proofErr w:type="gramEnd"/>
      <w:r w:rsidRPr="00A97D41">
        <w:rPr>
          <w:rFonts w:asciiTheme="majorHAnsi" w:hAnsiTheme="majorHAnsi"/>
          <w:sz w:val="24"/>
          <w:szCs w:val="24"/>
          <w:lang w:val="cs-CZ"/>
        </w:rPr>
        <w:t xml:space="preserve">  + NaNO</w:t>
      </w:r>
      <w:r w:rsidRPr="00A97D41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A97D41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Mikrobiologické postupy </w:t>
      </w:r>
      <w:proofErr w:type="spellStart"/>
      <w:r w:rsidRPr="00A97D41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spracovania</w:t>
      </w:r>
      <w:proofErr w:type="spellEnd"/>
      <w:r w:rsidRPr="00A97D41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  <w:proofErr w:type="spellStart"/>
      <w:r w:rsidRPr="00A97D41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odpadov</w:t>
      </w:r>
      <w:proofErr w:type="spellEnd"/>
      <w:r w:rsidRPr="00A97D41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odpady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poľnohospodárske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lesnícke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potravinárske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je možné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spracovať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aj za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spolupôsobenia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mikroorganizmov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na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takéto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spracovanie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hodia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materiály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obsahujúce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mnoho škrobu a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cukrov</w:t>
      </w:r>
      <w:proofErr w:type="spellEnd"/>
      <w:r w:rsidR="00A97D41" w:rsidRPr="00A97D41">
        <w:rPr>
          <w:rFonts w:asciiTheme="majorHAnsi" w:hAnsiTheme="majorHAnsi"/>
          <w:sz w:val="24"/>
          <w:szCs w:val="24"/>
        </w:rPr>
        <w:t xml:space="preserve"> </w:t>
      </w:r>
    </w:p>
    <w:p w:rsidR="00A97D41" w:rsidRPr="00A97D41" w:rsidRDefault="001379F6" w:rsidP="00A97D41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v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súčasnosti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mikroorganizmy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môžu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využiť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aj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spracovaní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starých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baníckych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háld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nakoncentrovaní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A97D41" w:rsidRPr="00A97D41">
        <w:rPr>
          <w:rFonts w:asciiTheme="majorHAnsi" w:hAnsiTheme="majorHAnsi"/>
          <w:sz w:val="24"/>
          <w:szCs w:val="24"/>
          <w:lang w:val="cs-CZ"/>
        </w:rPr>
        <w:t>kovov</w:t>
      </w:r>
      <w:proofErr w:type="spellEnd"/>
      <w:r w:rsidR="00A97D41" w:rsidRPr="00A97D41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-</w:t>
      </w:r>
      <w:r w:rsidR="00A97D41" w:rsidRPr="00A97D41">
        <w:rPr>
          <w:rFonts w:asciiTheme="majorHAnsi" w:hAnsiTheme="majorHAnsi"/>
          <w:sz w:val="24"/>
          <w:szCs w:val="24"/>
        </w:rPr>
        <w:t xml:space="preserve">pri fermentačných procesoch je rozlišujeme procesy aeróbne a </w:t>
      </w:r>
      <w:proofErr w:type="spellStart"/>
      <w:r w:rsidR="00A97D41" w:rsidRPr="00A97D41">
        <w:rPr>
          <w:rFonts w:asciiTheme="majorHAnsi" w:hAnsiTheme="majorHAnsi"/>
          <w:sz w:val="24"/>
          <w:szCs w:val="24"/>
        </w:rPr>
        <w:t>aneróbne</w:t>
      </w:r>
      <w:proofErr w:type="spellEnd"/>
      <w:r w:rsidR="00A97D41" w:rsidRPr="00A97D41">
        <w:rPr>
          <w:rFonts w:asciiTheme="majorHAnsi" w:hAnsiTheme="majorHAnsi"/>
          <w:sz w:val="24"/>
          <w:szCs w:val="24"/>
        </w:rPr>
        <w:t xml:space="preserve"> </w:t>
      </w:r>
    </w:p>
    <w:p w:rsidR="001379F6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</w:rPr>
        <w:t xml:space="preserve">dôležitá je prítomnosť vlhkosti a vhodnej teploty. Najvyššie pracovné teploty fermentačných procesov sú  v intervale od 20 do 35°C, v extrémnych prípadoch 40-60°C. </w:t>
      </w: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</w:rPr>
        <w:t>Pri 70°C sa fermentačné procesy zastavujú a mikroorganizmy odumierajú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="00A97D41" w:rsidRPr="00A97D41">
        <w:rPr>
          <w:rFonts w:asciiTheme="majorHAnsi" w:hAnsiTheme="majorHAnsi"/>
          <w:sz w:val="24"/>
          <w:szCs w:val="24"/>
        </w:rPr>
        <w:t>aneróbne</w:t>
      </w:r>
      <w:proofErr w:type="spellEnd"/>
      <w:r w:rsidR="00A97D41" w:rsidRPr="00A97D41">
        <w:rPr>
          <w:rFonts w:asciiTheme="majorHAnsi" w:hAnsiTheme="majorHAnsi"/>
          <w:sz w:val="24"/>
          <w:szCs w:val="24"/>
        </w:rPr>
        <w:t xml:space="preserve"> procesy vedú k vzniku alkoholov (</w:t>
      </w:r>
      <w:proofErr w:type="spellStart"/>
      <w:r w:rsidR="00A97D41" w:rsidRPr="00A97D41">
        <w:rPr>
          <w:rFonts w:asciiTheme="majorHAnsi" w:hAnsiTheme="majorHAnsi"/>
          <w:sz w:val="24"/>
          <w:szCs w:val="24"/>
        </w:rPr>
        <w:t>metanol</w:t>
      </w:r>
      <w:proofErr w:type="spellEnd"/>
      <w:r w:rsidR="00A97D41" w:rsidRPr="00A97D41">
        <w:rPr>
          <w:rFonts w:asciiTheme="majorHAnsi" w:hAnsiTheme="majorHAnsi"/>
          <w:sz w:val="24"/>
          <w:szCs w:val="24"/>
        </w:rPr>
        <w:t>, etanol) ale aj vyšších alkoholov.</w:t>
      </w:r>
    </w:p>
    <w:p w:rsidR="00A97D41" w:rsidRPr="00A97D41" w:rsidRDefault="001379F6" w:rsidP="001379F6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A97D41" w:rsidRPr="00A97D41">
        <w:rPr>
          <w:rFonts w:asciiTheme="majorHAnsi" w:hAnsiTheme="majorHAnsi"/>
          <w:sz w:val="24"/>
          <w:szCs w:val="24"/>
        </w:rPr>
        <w:t xml:space="preserve">rozkladom organických látok môže vznikať aj metán   </w:t>
      </w: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P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  <w:r w:rsidRPr="00DA13E3">
        <w:rPr>
          <w:rFonts w:asciiTheme="majorHAnsi" w:hAnsiTheme="majorHAnsi"/>
          <w:sz w:val="24"/>
          <w:szCs w:val="24"/>
        </w:rPr>
        <w:tab/>
      </w: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A97D41" w:rsidRPr="00DA13E3" w:rsidRDefault="00A97D41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DA13E3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DA13E3" w:rsidRPr="001703CB" w:rsidRDefault="00DA13E3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1703CB" w:rsidRPr="001703CB" w:rsidRDefault="001703CB" w:rsidP="00A97D41">
      <w:pPr>
        <w:pStyle w:val="Bezriadkovania"/>
        <w:rPr>
          <w:rFonts w:asciiTheme="majorHAnsi" w:hAnsiTheme="majorHAnsi"/>
          <w:sz w:val="24"/>
          <w:szCs w:val="24"/>
        </w:rPr>
      </w:pPr>
    </w:p>
    <w:p w:rsidR="009A564D" w:rsidRPr="001703CB" w:rsidRDefault="009A564D" w:rsidP="00A97D41">
      <w:pPr>
        <w:pStyle w:val="Bezriadkovania"/>
        <w:rPr>
          <w:rFonts w:asciiTheme="majorHAnsi" w:hAnsiTheme="majorHAnsi"/>
          <w:sz w:val="24"/>
          <w:szCs w:val="24"/>
        </w:rPr>
      </w:pPr>
    </w:p>
    <w:sectPr w:rsidR="009A564D" w:rsidRPr="001703CB" w:rsidSect="009A5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E30"/>
    <w:multiLevelType w:val="hybridMultilevel"/>
    <w:tmpl w:val="ACB08776"/>
    <w:lvl w:ilvl="0" w:tplc="36B08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5CD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20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44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2A3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C3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E7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CB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02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F75A0A"/>
    <w:multiLevelType w:val="hybridMultilevel"/>
    <w:tmpl w:val="187A84B8"/>
    <w:lvl w:ilvl="0" w:tplc="28F0D2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661F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36A3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B6FB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A255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E85D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4EF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FC8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5E0F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1E05EE"/>
    <w:multiLevelType w:val="hybridMultilevel"/>
    <w:tmpl w:val="46A47D7E"/>
    <w:lvl w:ilvl="0" w:tplc="D77646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4475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28F8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E48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C2C9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68F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C1D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ECDA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EC2D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413452"/>
    <w:multiLevelType w:val="hybridMultilevel"/>
    <w:tmpl w:val="BE0C80BE"/>
    <w:lvl w:ilvl="0" w:tplc="5D82BF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F856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6AD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246E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1C4B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231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8D9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220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00E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0D4759"/>
    <w:multiLevelType w:val="multilevel"/>
    <w:tmpl w:val="D2743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47C05C03"/>
    <w:multiLevelType w:val="hybridMultilevel"/>
    <w:tmpl w:val="4A34FB98"/>
    <w:lvl w:ilvl="0" w:tplc="A4364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00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28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0D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76D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EB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2F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80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09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97D0DAF"/>
    <w:multiLevelType w:val="hybridMultilevel"/>
    <w:tmpl w:val="63169F74"/>
    <w:lvl w:ilvl="0" w:tplc="A5E238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7540A3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DAC13E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3209B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AE2C27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248C67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18610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1F456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3E4465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BB3CF2"/>
    <w:multiLevelType w:val="hybridMultilevel"/>
    <w:tmpl w:val="FC1428A0"/>
    <w:lvl w:ilvl="0" w:tplc="D89ED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1" w:tplc="07A004B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FA347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5864B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F90254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6D0993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5A6876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106B8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F4C1E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311323"/>
    <w:multiLevelType w:val="hybridMultilevel"/>
    <w:tmpl w:val="C846A234"/>
    <w:lvl w:ilvl="0" w:tplc="4EDCDC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848B6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EECC0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CFA3EB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834BC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6944AC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2E281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5CA45E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912E0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BE0E93"/>
    <w:multiLevelType w:val="hybridMultilevel"/>
    <w:tmpl w:val="AC4A38BC"/>
    <w:lvl w:ilvl="0" w:tplc="EED4FA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144F3D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3899D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48E54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8EA9C6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AEA16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2B8E85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4ACED8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BF6CE9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9D3158"/>
    <w:multiLevelType w:val="hybridMultilevel"/>
    <w:tmpl w:val="963AD1D0"/>
    <w:lvl w:ilvl="0" w:tplc="A6E426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E0C5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DE0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801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1204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0031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EAF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2A5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4CB6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3CB"/>
    <w:rsid w:val="001379F6"/>
    <w:rsid w:val="001703CB"/>
    <w:rsid w:val="009A564D"/>
    <w:rsid w:val="00A97D41"/>
    <w:rsid w:val="00DA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564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703CB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703CB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17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1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5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73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99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40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053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1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618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6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388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35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429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1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56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32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78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52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04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3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3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343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66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5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1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57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221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1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5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39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31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103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57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1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5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5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4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03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544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5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57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0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88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18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52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16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40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86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46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32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4071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26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4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747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83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13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52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24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16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2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2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5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34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34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57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38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99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082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81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03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2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3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8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8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70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36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38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6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563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2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7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4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378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8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66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68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5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40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344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32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56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260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6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15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6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89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2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8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506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13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3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082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03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2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27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21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96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651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63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10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08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0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74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88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78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9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10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8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94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42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8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61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7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42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1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34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28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68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940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8033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8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91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4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72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31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10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8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65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97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2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090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40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5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48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0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87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07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0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2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46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611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660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83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80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901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95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10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077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98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76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8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721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2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53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27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07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141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34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1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429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3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4589</Words>
  <Characters>26161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AGATIK</dc:creator>
  <cp:lastModifiedBy>PATRIK AGATIK</cp:lastModifiedBy>
  <cp:revision>1</cp:revision>
  <dcterms:created xsi:type="dcterms:W3CDTF">2012-12-06T11:40:00Z</dcterms:created>
  <dcterms:modified xsi:type="dcterms:W3CDTF">2012-12-06T12:25:00Z</dcterms:modified>
</cp:coreProperties>
</file>