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39" w:rsidRDefault="00AE4907">
      <w:r>
        <w:t>4.4 PREJAV RÉTORIKA</w:t>
      </w:r>
    </w:p>
    <w:p w:rsidR="00AE4907" w:rsidRDefault="00AE4907">
      <w:pPr>
        <w:rPr>
          <w:b/>
        </w:rPr>
      </w:pPr>
      <w:r>
        <w:rPr>
          <w:b/>
        </w:rPr>
        <w:t>Argumentácia v 5 krokoch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>Typická argumantácia- tvdenie, následné zdôvodnenie, príklad</w:t>
      </w:r>
    </w:p>
    <w:p w:rsidR="00AE4907" w:rsidRDefault="00AE4907" w:rsidP="00AE4907">
      <w:pPr>
        <w:pStyle w:val="Odsekzoznamu"/>
      </w:pPr>
      <w:r>
        <w:t>(Potrebujem peniaze aby som si mohol kúpiť učebnicu)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>Presvedčivý argument sa skladá z iatich jednotlivých krokov:</w:t>
      </w:r>
    </w:p>
    <w:p w:rsidR="00AE4907" w:rsidRDefault="00AE4907" w:rsidP="00AE4907">
      <w:pPr>
        <w:pStyle w:val="Odsekzoznamu"/>
      </w:pPr>
      <w:r>
        <w:t>-základné tvrdenie</w:t>
      </w:r>
    </w:p>
    <w:p w:rsidR="00AE4907" w:rsidRDefault="00AE4907" w:rsidP="00AE4907">
      <w:pPr>
        <w:pStyle w:val="Odsekzoznamu"/>
      </w:pPr>
      <w:r>
        <w:t>-podporné tvrdenie</w:t>
      </w:r>
    </w:p>
    <w:p w:rsidR="00AE4907" w:rsidRDefault="00AE4907" w:rsidP="00AE4907">
      <w:pPr>
        <w:pStyle w:val="Odsekzoznamu"/>
      </w:pPr>
      <w:r>
        <w:t>-vecná argumentácia</w:t>
      </w:r>
    </w:p>
    <w:p w:rsidR="00AE4907" w:rsidRDefault="00AE4907" w:rsidP="00AE4907">
      <w:pPr>
        <w:pStyle w:val="Odsekzoznamu"/>
      </w:pPr>
      <w:r>
        <w:t>-emocionálne názorný príklad</w:t>
      </w:r>
    </w:p>
    <w:p w:rsidR="00AE4907" w:rsidRDefault="00AE4907" w:rsidP="00AE4907">
      <w:pPr>
        <w:pStyle w:val="Odsekzoznamu"/>
      </w:pPr>
      <w:r>
        <w:t>-záver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>Dvojitou logickou argumentáciou:</w:t>
      </w:r>
    </w:p>
    <w:p w:rsidR="00AE4907" w:rsidRDefault="00AE4907" w:rsidP="00AE4907">
      <w:pPr>
        <w:pStyle w:val="Odsekzoznamu"/>
        <w:numPr>
          <w:ilvl w:val="0"/>
          <w:numId w:val="2"/>
        </w:numPr>
      </w:pPr>
      <w:r>
        <w:t>Základné tvrdenie, podporné zdôvodnenie</w:t>
      </w:r>
    </w:p>
    <w:p w:rsidR="00AE4907" w:rsidRDefault="00AE4907" w:rsidP="00AE4907">
      <w:pPr>
        <w:pStyle w:val="Odsekzoznamu"/>
        <w:numPr>
          <w:ilvl w:val="0"/>
          <w:numId w:val="2"/>
        </w:numPr>
      </w:pPr>
      <w:r>
        <w:t>Argumentácia</w:t>
      </w:r>
    </w:p>
    <w:p w:rsidR="00AE4907" w:rsidRDefault="00AE4907" w:rsidP="00AE4907">
      <w:pPr>
        <w:rPr>
          <w:b/>
        </w:rPr>
      </w:pPr>
      <w:r w:rsidRPr="00AE4907">
        <w:rPr>
          <w:b/>
        </w:rPr>
        <w:t>Advocatus diaboli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>Reč bude mať väčšiu váhu ak porovnáme pre a proti a po „tvrdom boji“ sa rozhodneme pre jednu stranu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>Vierohodný boj- presvedčivé argumenty protistrany (diablov advokát)</w:t>
      </w:r>
    </w:p>
    <w:p w:rsidR="00AE4907" w:rsidRDefault="00AE4907" w:rsidP="00AE4907">
      <w:pPr>
        <w:pStyle w:val="Odsekzoznamu"/>
        <w:numPr>
          <w:ilvl w:val="0"/>
          <w:numId w:val="1"/>
        </w:numPr>
      </w:pPr>
      <w:r>
        <w:t xml:space="preserve">Oslabíme protistranu- jej argumenty už boli uvedené- a zlepšíme svoji pozíciu </w:t>
      </w:r>
    </w:p>
    <w:p w:rsidR="008677CC" w:rsidRDefault="008677CC" w:rsidP="00AE4907">
      <w:pPr>
        <w:pStyle w:val="Odsekzoznamu"/>
        <w:numPr>
          <w:ilvl w:val="0"/>
          <w:numId w:val="1"/>
        </w:numPr>
      </w:pPr>
      <w:r>
        <w:t>Máme dve možnosti:</w:t>
      </w:r>
    </w:p>
    <w:p w:rsidR="008677CC" w:rsidRDefault="008677CC" w:rsidP="008677CC">
      <w:pPr>
        <w:pStyle w:val="Odsekzoznamu"/>
      </w:pPr>
      <w:r>
        <w:t>-jednoduché pre a proti</w:t>
      </w:r>
    </w:p>
    <w:p w:rsidR="008677CC" w:rsidRDefault="008677CC" w:rsidP="008677CC">
      <w:pPr>
        <w:pStyle w:val="Odsekzoznamu"/>
      </w:pPr>
      <w:r>
        <w:t>-dialektické pre a proti</w:t>
      </w:r>
    </w:p>
    <w:p w:rsidR="008677CC" w:rsidRDefault="008677CC" w:rsidP="008677CC">
      <w:pPr>
        <w:rPr>
          <w:b/>
        </w:rPr>
      </w:pPr>
      <w:r w:rsidRPr="008677CC">
        <w:rPr>
          <w:b/>
        </w:rPr>
        <w:t>Jednoduché pre a</w:t>
      </w:r>
      <w:r>
        <w:rPr>
          <w:b/>
        </w:rPr>
        <w:t> </w:t>
      </w:r>
      <w:r w:rsidRPr="008677CC">
        <w:rPr>
          <w:b/>
        </w:rPr>
        <w:t>proti</w:t>
      </w:r>
    </w:p>
    <w:p w:rsidR="008677CC" w:rsidRPr="008677CC" w:rsidRDefault="008677CC" w:rsidP="008677CC">
      <w:pPr>
        <w:pStyle w:val="Odsekzoznamu"/>
        <w:numPr>
          <w:ilvl w:val="0"/>
          <w:numId w:val="3"/>
        </w:numPr>
        <w:rPr>
          <w:b/>
        </w:rPr>
      </w:pPr>
      <w:r>
        <w:t>Reč si rozdelíme na dva základné bloky- argumenty pre a argumenty proti (argumentácia v piatich krokoch)</w:t>
      </w:r>
    </w:p>
    <w:p w:rsidR="008677CC" w:rsidRPr="008677CC" w:rsidRDefault="008677CC" w:rsidP="008677CC">
      <w:pPr>
        <w:pStyle w:val="Odsekzoznamu"/>
        <w:numPr>
          <w:ilvl w:val="0"/>
          <w:numId w:val="3"/>
        </w:numPr>
        <w:rPr>
          <w:b/>
        </w:rPr>
      </w:pPr>
      <w:r>
        <w:t>Štruktúra reči zostane zachovaná</w:t>
      </w:r>
    </w:p>
    <w:p w:rsidR="008677CC" w:rsidRDefault="008677CC" w:rsidP="008677CC">
      <w:pPr>
        <w:rPr>
          <w:b/>
        </w:rPr>
      </w:pPr>
      <w:r w:rsidRPr="008677CC">
        <w:rPr>
          <w:b/>
        </w:rPr>
        <w:t>Dialektické pre a</w:t>
      </w:r>
      <w:r>
        <w:rPr>
          <w:b/>
        </w:rPr>
        <w:t> </w:t>
      </w:r>
      <w:r w:rsidRPr="008677CC">
        <w:rPr>
          <w:b/>
        </w:rPr>
        <w:t>proti</w:t>
      </w:r>
    </w:p>
    <w:p w:rsidR="008677CC" w:rsidRDefault="008677CC" w:rsidP="008677CC">
      <w:pPr>
        <w:pStyle w:val="Odsekzoznamu"/>
        <w:numPr>
          <w:ilvl w:val="0"/>
          <w:numId w:val="4"/>
        </w:numPr>
      </w:pPr>
      <w:r w:rsidRPr="008677CC">
        <w:t>Je najúčinnejším</w:t>
      </w:r>
      <w:r>
        <w:t xml:space="preserve"> spôsobomargumentácie</w:t>
      </w:r>
    </w:p>
    <w:p w:rsidR="008677CC" w:rsidRDefault="008677CC" w:rsidP="008677CC">
      <w:pPr>
        <w:pStyle w:val="Odsekzoznamu"/>
        <w:numPr>
          <w:ilvl w:val="0"/>
          <w:numId w:val="4"/>
        </w:numPr>
      </w:pPr>
      <w:r>
        <w:t>Okamžite konfrontujeme každé proti s argumentmi pre- vyvraciame argument za argumentom až ostane ako jediný logický názor ten náš</w:t>
      </w:r>
    </w:p>
    <w:p w:rsidR="008677CC" w:rsidRDefault="008677CC" w:rsidP="008677CC">
      <w:pPr>
        <w:pStyle w:val="Odsekzoznamu"/>
        <w:numPr>
          <w:ilvl w:val="0"/>
          <w:numId w:val="4"/>
        </w:numPr>
      </w:pPr>
      <w:r>
        <w:t>Koncentrovať sa na podstatné body- čím dlhšie hovoríme tým skôr budú poslucháči myšlienkami inde</w:t>
      </w:r>
    </w:p>
    <w:p w:rsidR="008677CC" w:rsidRDefault="008677CC" w:rsidP="008677CC">
      <w:pPr>
        <w:pStyle w:val="Odsekzoznamu"/>
        <w:numPr>
          <w:ilvl w:val="0"/>
          <w:numId w:val="4"/>
        </w:numPr>
      </w:pPr>
      <w:r>
        <w:t>Ústredné argumenty pre v piatich krokoch na začiatku a konci hlavnej časti, medzi začiakom a koncom striedame jednoduché argumenty pre a proti</w:t>
      </w:r>
    </w:p>
    <w:p w:rsidR="008677CC" w:rsidRDefault="008677CC" w:rsidP="008677CC">
      <w:pPr>
        <w:rPr>
          <w:b/>
        </w:rPr>
      </w:pPr>
      <w:r w:rsidRPr="008677CC">
        <w:rPr>
          <w:b/>
        </w:rPr>
        <w:t>Dialektické pre a proti- odporúčania do právnej praxe</w:t>
      </w:r>
    </w:p>
    <w:p w:rsidR="008677CC" w:rsidRDefault="008677CC" w:rsidP="008677CC">
      <w:pPr>
        <w:pStyle w:val="Odsekzoznamu"/>
        <w:numPr>
          <w:ilvl w:val="0"/>
          <w:numId w:val="5"/>
        </w:numPr>
      </w:pPr>
      <w:r>
        <w:t>Táto taktika skrýva mnoho nebezpečenstiev a ak máme v rukách slabšie argumenty, odporúča sa vyčkať na argumenty protistrany</w:t>
      </w:r>
    </w:p>
    <w:p w:rsidR="008677CC" w:rsidRDefault="008653E1" w:rsidP="008677CC">
      <w:pPr>
        <w:pStyle w:val="Odsekzoznamu"/>
        <w:numPr>
          <w:ilvl w:val="0"/>
          <w:numId w:val="5"/>
        </w:numPr>
      </w:pPr>
      <w:r>
        <w:t>Ak viem z jednej premisy vyťažiť argument aj protargument, potom je takáto premisa nepoužiteľná</w:t>
      </w:r>
    </w:p>
    <w:p w:rsidR="008653E1" w:rsidRDefault="008653E1" w:rsidP="008677CC">
      <w:pPr>
        <w:pStyle w:val="Odsekzoznamu"/>
        <w:numPr>
          <w:ilvl w:val="0"/>
          <w:numId w:val="5"/>
        </w:numPr>
      </w:pPr>
      <w:r>
        <w:t>Vylúčime všeobecné argumenty (sú slabšie)</w:t>
      </w:r>
    </w:p>
    <w:p w:rsidR="008653E1" w:rsidRDefault="008653E1" w:rsidP="008677CC">
      <w:pPr>
        <w:pStyle w:val="Odsekzoznamu"/>
        <w:numPr>
          <w:ilvl w:val="0"/>
          <w:numId w:val="5"/>
        </w:numPr>
      </w:pPr>
      <w:r>
        <w:t>Sústredíme sa na špecifickejšie argumenty užšie spojené s témou (silné argumenty)</w:t>
      </w:r>
    </w:p>
    <w:p w:rsidR="008653E1" w:rsidRDefault="008653E1" w:rsidP="008677CC">
      <w:pPr>
        <w:pStyle w:val="Odsekzoznamu"/>
        <w:numPr>
          <w:ilvl w:val="0"/>
          <w:numId w:val="5"/>
        </w:numPr>
      </w:pPr>
      <w:r>
        <w:t>Odporúčal už Aristoteles v diele Rétorika: nemá sa vychádzať z vety, kt. je myšlienkovo vzdialená, lebo vzdialenosť spôsobuje nejasnosť</w:t>
      </w:r>
    </w:p>
    <w:p w:rsidR="008653E1" w:rsidRDefault="008653E1" w:rsidP="008677CC">
      <w:pPr>
        <w:pStyle w:val="Odsekzoznamu"/>
        <w:numPr>
          <w:ilvl w:val="0"/>
          <w:numId w:val="5"/>
        </w:numPr>
      </w:pPr>
      <w:r>
        <w:lastRenderedPageBreak/>
        <w:t>Vylúčime podradené argumenty a sústredíme sa na prezentáciu tých presvedčivejších a dosiahneme ich kulmináciu</w:t>
      </w:r>
    </w:p>
    <w:p w:rsidR="008653E1" w:rsidRDefault="008653E1" w:rsidP="008653E1">
      <w:pPr>
        <w:rPr>
          <w:b/>
        </w:rPr>
      </w:pPr>
      <w:r w:rsidRPr="008653E1">
        <w:rPr>
          <w:b/>
        </w:rPr>
        <w:t>Starostlivo vyberáme myšlienky (aby mali predpokladanú argumentačnú silu)</w:t>
      </w:r>
    </w:p>
    <w:p w:rsidR="008653E1" w:rsidRPr="008653E1" w:rsidRDefault="008653E1" w:rsidP="008653E1">
      <w:pPr>
        <w:pStyle w:val="Odsekzoznamu"/>
        <w:numPr>
          <w:ilvl w:val="0"/>
          <w:numId w:val="6"/>
        </w:numPr>
        <w:rPr>
          <w:b/>
        </w:rPr>
      </w:pPr>
      <w:r>
        <w:t>Ten istý argument má iný účinok v rôznych situáciách a inom kontexte</w:t>
      </w:r>
    </w:p>
    <w:p w:rsidR="008653E1" w:rsidRPr="008653E1" w:rsidRDefault="008653E1" w:rsidP="008653E1">
      <w:pPr>
        <w:pStyle w:val="Odsekzoznamu"/>
        <w:numPr>
          <w:ilvl w:val="0"/>
          <w:numId w:val="6"/>
        </w:numPr>
        <w:rPr>
          <w:b/>
        </w:rPr>
      </w:pPr>
      <w:r>
        <w:t>Vyberám argumenty, kt. sa mi vtesnajú do času</w:t>
      </w:r>
    </w:p>
    <w:p w:rsidR="008653E1" w:rsidRPr="008653E1" w:rsidRDefault="008653E1" w:rsidP="008653E1">
      <w:pPr>
        <w:pStyle w:val="Odsekzoznamu"/>
        <w:numPr>
          <w:ilvl w:val="0"/>
          <w:numId w:val="6"/>
        </w:numPr>
        <w:rPr>
          <w:b/>
        </w:rPr>
      </w:pPr>
      <w:r>
        <w:t>Nerozprávam veľmi rýchlo, úderné myšlienky hovorím pomaly</w:t>
      </w:r>
    </w:p>
    <w:p w:rsidR="008653E1" w:rsidRPr="008653E1" w:rsidRDefault="008653E1" w:rsidP="008653E1">
      <w:pPr>
        <w:pStyle w:val="Odsekzoznamu"/>
        <w:numPr>
          <w:ilvl w:val="0"/>
          <w:numId w:val="6"/>
        </w:numPr>
        <w:rPr>
          <w:b/>
        </w:rPr>
      </w:pPr>
      <w:r>
        <w:t xml:space="preserve">Vyberám si silné argumenty </w:t>
      </w:r>
    </w:p>
    <w:sectPr w:rsidR="008653E1" w:rsidRPr="008653E1" w:rsidSect="007A58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65" w:rsidRDefault="006A3765" w:rsidP="00AE4907">
      <w:pPr>
        <w:spacing w:after="0" w:line="240" w:lineRule="auto"/>
      </w:pPr>
      <w:r>
        <w:separator/>
      </w:r>
    </w:p>
  </w:endnote>
  <w:endnote w:type="continuationSeparator" w:id="0">
    <w:p w:rsidR="006A3765" w:rsidRDefault="006A3765" w:rsidP="00AE4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65" w:rsidRDefault="006A3765" w:rsidP="00AE4907">
      <w:pPr>
        <w:spacing w:after="0" w:line="240" w:lineRule="auto"/>
      </w:pPr>
      <w:r>
        <w:separator/>
      </w:r>
    </w:p>
  </w:footnote>
  <w:footnote w:type="continuationSeparator" w:id="0">
    <w:p w:rsidR="006A3765" w:rsidRDefault="006A3765" w:rsidP="00AE4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907" w:rsidRDefault="00AE4907">
    <w:pPr>
      <w:pStyle w:val="Hlavika"/>
    </w:pPr>
    <w:r>
      <w:t>28.02.2017 R-S3</w:t>
    </w:r>
  </w:p>
  <w:p w:rsidR="00AE4907" w:rsidRDefault="00AE4907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41E9"/>
    <w:multiLevelType w:val="hybridMultilevel"/>
    <w:tmpl w:val="383A803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F4E5E"/>
    <w:multiLevelType w:val="hybridMultilevel"/>
    <w:tmpl w:val="7DBCFB7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1834A0"/>
    <w:multiLevelType w:val="hybridMultilevel"/>
    <w:tmpl w:val="4C62DCD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710523"/>
    <w:multiLevelType w:val="hybridMultilevel"/>
    <w:tmpl w:val="7C7C3D6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94D"/>
    <w:multiLevelType w:val="hybridMultilevel"/>
    <w:tmpl w:val="9B883A8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0231DF"/>
    <w:multiLevelType w:val="hybridMultilevel"/>
    <w:tmpl w:val="CAB6377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907"/>
    <w:rsid w:val="006A3765"/>
    <w:rsid w:val="007A5839"/>
    <w:rsid w:val="008653E1"/>
    <w:rsid w:val="008677CC"/>
    <w:rsid w:val="00AE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A583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AE4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AE4907"/>
  </w:style>
  <w:style w:type="paragraph" w:styleId="Pta">
    <w:name w:val="footer"/>
    <w:basedOn w:val="Normlny"/>
    <w:link w:val="PtaChar"/>
    <w:uiPriority w:val="99"/>
    <w:semiHidden/>
    <w:unhideWhenUsed/>
    <w:rsid w:val="00AE4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AE4907"/>
  </w:style>
  <w:style w:type="paragraph" w:styleId="Odsekzoznamu">
    <w:name w:val="List Paragraph"/>
    <w:basedOn w:val="Normlny"/>
    <w:uiPriority w:val="34"/>
    <w:qFormat/>
    <w:rsid w:val="00AE4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Annamária Novotná</dc:creator>
  <cp:lastModifiedBy>Annamária Novotná</cp:lastModifiedBy>
  <cp:revision>2</cp:revision>
  <dcterms:created xsi:type="dcterms:W3CDTF">2017-02-28T12:39:00Z</dcterms:created>
  <dcterms:modified xsi:type="dcterms:W3CDTF">2017-02-28T13:09:00Z</dcterms:modified>
</cp:coreProperties>
</file>